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060D">
      <w:pPr>
        <w:spacing w:before="100" w:line="230" w:lineRule="auto"/>
        <w:ind w:left="232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3"/>
          <w:sz w:val="31"/>
          <w:szCs w:val="31"/>
          <w:lang w:eastAsia="zh-CN"/>
        </w:rPr>
        <w:t>附件</w:t>
      </w:r>
      <w:r>
        <w:rPr>
          <w:rFonts w:ascii="Times New Roman" w:hAnsi="Times New Roman" w:eastAsia="Times New Roman" w:cs="Times New Roman"/>
          <w:spacing w:val="-3"/>
          <w:sz w:val="31"/>
          <w:szCs w:val="31"/>
          <w:lang w:eastAsia="zh-CN"/>
        </w:rPr>
        <w:t>4</w:t>
      </w:r>
    </w:p>
    <w:p w14:paraId="7C88D682">
      <w:pPr>
        <w:pStyle w:val="3"/>
        <w:spacing w:before="114" w:line="224" w:lineRule="auto"/>
        <w:ind w:left="1979"/>
        <w:outlineLvl w:val="0"/>
        <w:rPr>
          <w:rFonts w:hint="eastAsia"/>
          <w:sz w:val="35"/>
          <w:szCs w:val="35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35"/>
          <w:szCs w:val="35"/>
          <w:lang w:eastAsia="zh-CN"/>
        </w:rPr>
        <w:t>202</w:t>
      </w:r>
      <w:r>
        <w:rPr>
          <w:rFonts w:hint="eastAsia" w:ascii="Times New Roman" w:hAnsi="Times New Roman" w:cs="Times New Roman" w:eastAsiaTheme="minorEastAsia"/>
          <w:b/>
          <w:bCs/>
          <w:spacing w:val="6"/>
          <w:sz w:val="35"/>
          <w:szCs w:val="35"/>
          <w:lang w:eastAsia="zh-CN"/>
        </w:rPr>
        <w:t>5</w:t>
      </w:r>
      <w:r>
        <w:rPr>
          <w:rFonts w:ascii="Times New Roman" w:hAnsi="Times New Roman" w:eastAsia="Times New Roman" w:cs="Times New Roman"/>
          <w:b/>
          <w:bCs/>
          <w:spacing w:val="6"/>
          <w:sz w:val="35"/>
          <w:szCs w:val="35"/>
          <w:lang w:eastAsia="zh-CN"/>
        </w:rPr>
        <w:t xml:space="preserve"> </w:t>
      </w:r>
      <w:r>
        <w:rPr>
          <w:b/>
          <w:bCs/>
          <w:spacing w:val="6"/>
          <w:sz w:val="35"/>
          <w:szCs w:val="35"/>
          <w:lang w:eastAsia="zh-CN"/>
        </w:rPr>
        <w:t>年度广东省科学技术奖公示表</w:t>
      </w:r>
    </w:p>
    <w:p w14:paraId="289A384F">
      <w:pPr>
        <w:pStyle w:val="3"/>
        <w:spacing w:before="43" w:line="224" w:lineRule="auto"/>
        <w:jc w:val="center"/>
        <w:outlineLvl w:val="0"/>
        <w:rPr>
          <w:rFonts w:hint="eastAsia"/>
          <w:sz w:val="35"/>
          <w:szCs w:val="35"/>
          <w:lang w:eastAsia="zh-CN"/>
        </w:rPr>
      </w:pPr>
      <w:r>
        <w:rPr>
          <w:rFonts w:hint="eastAsia"/>
          <w:b/>
          <w:bCs/>
          <w:spacing w:val="3"/>
          <w:sz w:val="35"/>
          <w:szCs w:val="35"/>
          <w:lang w:eastAsia="zh-CN"/>
        </w:rPr>
        <w:t xml:space="preserve"> </w:t>
      </w:r>
      <w:r>
        <w:rPr>
          <w:b/>
          <w:bCs/>
          <w:spacing w:val="3"/>
          <w:sz w:val="35"/>
          <w:szCs w:val="35"/>
          <w:lang w:eastAsia="zh-CN"/>
        </w:rPr>
        <w:t>（</w:t>
      </w:r>
      <w:r>
        <w:rPr>
          <w:rFonts w:hint="eastAsia"/>
          <w:b/>
          <w:bCs/>
          <w:spacing w:val="-35"/>
          <w:sz w:val="35"/>
          <w:szCs w:val="35"/>
          <w:lang w:eastAsia="zh-CN"/>
        </w:rPr>
        <w:t>科技进步奖</w:t>
      </w:r>
      <w:r>
        <w:rPr>
          <w:b/>
          <w:bCs/>
          <w:spacing w:val="3"/>
          <w:sz w:val="35"/>
          <w:szCs w:val="35"/>
          <w:lang w:eastAsia="zh-CN"/>
        </w:rPr>
        <w:t>）</w:t>
      </w:r>
      <w:bookmarkStart w:id="2" w:name="_GoBack"/>
      <w:bookmarkEnd w:id="2"/>
    </w:p>
    <w:p w14:paraId="2EA38C13">
      <w:pPr>
        <w:spacing w:line="230" w:lineRule="exact"/>
        <w:rPr>
          <w:lang w:eastAsia="zh-CN"/>
        </w:rPr>
      </w:pPr>
    </w:p>
    <w:tbl>
      <w:tblPr>
        <w:tblStyle w:val="10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7630"/>
      </w:tblGrid>
      <w:tr w14:paraId="62A7F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38" w:type="dxa"/>
            <w:vAlign w:val="center"/>
          </w:tcPr>
          <w:p w14:paraId="53417B2F">
            <w:pPr>
              <w:spacing w:before="40" w:line="236" w:lineRule="auto"/>
              <w:ind w:left="715" w:right="108" w:hanging="584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0"/>
                <w:szCs w:val="20"/>
              </w:rPr>
              <w:t>学科、专业评审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0"/>
                <w:szCs w:val="20"/>
              </w:rPr>
              <w:t>组</w:t>
            </w:r>
          </w:p>
        </w:tc>
        <w:tc>
          <w:tcPr>
            <w:tcW w:w="7630" w:type="dxa"/>
            <w:vAlign w:val="center"/>
          </w:tcPr>
          <w:p w14:paraId="121FA274">
            <w:pPr>
              <w:pStyle w:val="11"/>
              <w:jc w:val="both"/>
              <w:rPr>
                <w:lang w:eastAsia="zh-CN"/>
              </w:rPr>
            </w:pPr>
            <w:r>
              <w:rPr>
                <w:rFonts w:hint="eastAsia" w:ascii="仿宋" w:hAnsi="仿宋" w:eastAsia="仿宋" w:cs="宋体"/>
                <w:lang w:eastAsia="zh-CN"/>
              </w:rPr>
              <w:t>J17 药学与生物医学工程组</w:t>
            </w:r>
          </w:p>
        </w:tc>
      </w:tr>
      <w:tr w14:paraId="08C26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38" w:type="dxa"/>
            <w:vAlign w:val="center"/>
          </w:tcPr>
          <w:p w14:paraId="5FC5B063">
            <w:pPr>
              <w:spacing w:before="172" w:line="229" w:lineRule="auto"/>
              <w:ind w:left="399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项目名称</w:t>
            </w:r>
          </w:p>
        </w:tc>
        <w:tc>
          <w:tcPr>
            <w:tcW w:w="7630" w:type="dxa"/>
            <w:vAlign w:val="center"/>
          </w:tcPr>
          <w:p w14:paraId="3E0CB682">
            <w:pPr>
              <w:pStyle w:val="11"/>
              <w:jc w:val="both"/>
              <w:rPr>
                <w:lang w:eastAsia="zh-CN"/>
              </w:rPr>
            </w:pPr>
            <w:bookmarkStart w:id="0" w:name="OLE_LINK4"/>
            <w:r>
              <w:rPr>
                <w:rFonts w:hint="eastAsia" w:ascii="仿宋" w:hAnsi="仿宋" w:eastAsia="仿宋" w:cs="宋体"/>
                <w:lang w:eastAsia="zh-CN"/>
              </w:rPr>
              <w:t>药物临床试验机构质量管理体系构建及推广应用</w:t>
            </w:r>
            <w:bookmarkEnd w:id="0"/>
          </w:p>
        </w:tc>
      </w:tr>
      <w:tr w14:paraId="660D9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38" w:type="dxa"/>
            <w:vAlign w:val="center"/>
          </w:tcPr>
          <w:p w14:paraId="25C2707D">
            <w:pPr>
              <w:spacing w:before="173" w:line="232" w:lineRule="auto"/>
              <w:ind w:left="505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提名者</w:t>
            </w:r>
          </w:p>
        </w:tc>
        <w:tc>
          <w:tcPr>
            <w:tcW w:w="7630" w:type="dxa"/>
            <w:vAlign w:val="center"/>
          </w:tcPr>
          <w:p w14:paraId="2F623810">
            <w:pPr>
              <w:pStyle w:val="11"/>
              <w:jc w:val="both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广东省中医药局</w:t>
            </w:r>
          </w:p>
        </w:tc>
      </w:tr>
      <w:tr w14:paraId="71631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8" w:type="dxa"/>
            <w:vMerge w:val="restart"/>
            <w:tcBorders>
              <w:bottom w:val="nil"/>
            </w:tcBorders>
            <w:vAlign w:val="center"/>
          </w:tcPr>
          <w:p w14:paraId="31745F5E">
            <w:pPr>
              <w:pStyle w:val="11"/>
              <w:spacing w:line="334" w:lineRule="auto"/>
              <w:jc w:val="both"/>
            </w:pPr>
          </w:p>
          <w:p w14:paraId="587B7229">
            <w:pPr>
              <w:spacing w:before="65" w:line="229" w:lineRule="auto"/>
              <w:ind w:left="195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主要完成单位</w:t>
            </w:r>
          </w:p>
        </w:tc>
        <w:tc>
          <w:tcPr>
            <w:tcW w:w="7630" w:type="dxa"/>
            <w:vAlign w:val="center"/>
          </w:tcPr>
          <w:p w14:paraId="12D78702">
            <w:pPr>
              <w:spacing w:before="34" w:line="229" w:lineRule="auto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1.广州中医药大学第二附属医院</w:t>
            </w:r>
          </w:p>
        </w:tc>
      </w:tr>
      <w:tr w14:paraId="38AB3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8" w:type="dxa"/>
            <w:vMerge w:val="continue"/>
            <w:tcBorders>
              <w:top w:val="nil"/>
              <w:bottom w:val="nil"/>
            </w:tcBorders>
          </w:tcPr>
          <w:p w14:paraId="00ABB051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5597B943">
            <w:pPr>
              <w:spacing w:before="34" w:line="229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2.广州医科大学附属第二医院</w:t>
            </w:r>
          </w:p>
        </w:tc>
      </w:tr>
      <w:tr w14:paraId="1EB66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8" w:type="dxa"/>
            <w:vMerge w:val="continue"/>
            <w:tcBorders>
              <w:top w:val="nil"/>
              <w:bottom w:val="nil"/>
            </w:tcBorders>
          </w:tcPr>
          <w:p w14:paraId="74306C09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00AD9840">
            <w:pPr>
              <w:spacing w:before="34" w:line="229" w:lineRule="auto"/>
              <w:jc w:val="both"/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3.香港大学深圳医院</w:t>
            </w:r>
          </w:p>
        </w:tc>
      </w:tr>
      <w:tr w14:paraId="157B0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8" w:type="dxa"/>
            <w:vMerge w:val="continue"/>
            <w:tcBorders>
              <w:top w:val="nil"/>
              <w:bottom w:val="nil"/>
            </w:tcBorders>
          </w:tcPr>
          <w:p w14:paraId="3FC76252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5F13CBB7">
            <w:pPr>
              <w:spacing w:before="34" w:line="229" w:lineRule="auto"/>
              <w:jc w:val="both"/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4.广东省人民医院</w:t>
            </w:r>
          </w:p>
        </w:tc>
      </w:tr>
      <w:tr w14:paraId="2317F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8" w:type="dxa"/>
            <w:vMerge w:val="continue"/>
            <w:tcBorders>
              <w:top w:val="nil"/>
              <w:bottom w:val="nil"/>
            </w:tcBorders>
          </w:tcPr>
          <w:p w14:paraId="48BA3F78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2C21ADDF">
            <w:pPr>
              <w:spacing w:before="34" w:line="229" w:lineRule="auto"/>
              <w:jc w:val="both"/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5.惠州市中心人民医院</w:t>
            </w:r>
          </w:p>
        </w:tc>
      </w:tr>
      <w:tr w14:paraId="0A643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8" w:type="dxa"/>
            <w:vMerge w:val="continue"/>
            <w:tcBorders>
              <w:top w:val="nil"/>
              <w:bottom w:val="nil"/>
            </w:tcBorders>
          </w:tcPr>
          <w:p w14:paraId="45BB8792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464CC667">
            <w:pPr>
              <w:spacing w:before="34" w:line="229" w:lineRule="auto"/>
              <w:jc w:val="both"/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6.广州市花都区人民医院</w:t>
            </w:r>
          </w:p>
        </w:tc>
      </w:tr>
      <w:tr w14:paraId="7DBDF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 w14:paraId="6449873E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73D64264">
            <w:pPr>
              <w:spacing w:before="204" w:line="64" w:lineRule="exact"/>
              <w:jc w:val="both"/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7.</w:t>
            </w:r>
            <w:bookmarkEnd w:id="1"/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南方医科大学皮肤病医院（广东省皮肤病医院）</w:t>
            </w:r>
          </w:p>
        </w:tc>
      </w:tr>
      <w:tr w14:paraId="3C60C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 w14:paraId="1B22069C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03645D6D">
            <w:pPr>
              <w:spacing w:before="204" w:line="64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position w:val="1"/>
                <w:sz w:val="20"/>
                <w:szCs w:val="20"/>
                <w:lang w:eastAsia="zh-CN"/>
              </w:rPr>
              <w:t>8.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广东省药品不良反应监测中心</w:t>
            </w:r>
          </w:p>
        </w:tc>
      </w:tr>
      <w:tr w14:paraId="2EFC3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838" w:type="dxa"/>
            <w:vMerge w:val="restart"/>
            <w:tcBorders>
              <w:bottom w:val="nil"/>
            </w:tcBorders>
          </w:tcPr>
          <w:p w14:paraId="68DB1AE9">
            <w:pPr>
              <w:pStyle w:val="11"/>
              <w:spacing w:line="369" w:lineRule="auto"/>
              <w:rPr>
                <w:lang w:eastAsia="zh-CN"/>
              </w:rPr>
            </w:pPr>
          </w:p>
          <w:p w14:paraId="0EA61B06">
            <w:pPr>
              <w:spacing w:before="65" w:line="250" w:lineRule="auto"/>
              <w:ind w:left="123" w:right="52"/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  <w:lang w:eastAsia="zh-CN"/>
              </w:rPr>
            </w:pPr>
          </w:p>
          <w:p w14:paraId="3E1AC4B1">
            <w:pPr>
              <w:spacing w:before="65" w:line="250" w:lineRule="auto"/>
              <w:ind w:left="123" w:right="52"/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  <w:lang w:eastAsia="zh-CN"/>
              </w:rPr>
            </w:pPr>
          </w:p>
          <w:p w14:paraId="10D3EC36">
            <w:pPr>
              <w:spacing w:before="65" w:line="250" w:lineRule="auto"/>
              <w:ind w:left="123" w:right="52"/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  <w:lang w:eastAsia="zh-CN"/>
              </w:rPr>
            </w:pPr>
          </w:p>
          <w:p w14:paraId="4A31F4EE">
            <w:pPr>
              <w:spacing w:before="65" w:line="250" w:lineRule="auto"/>
              <w:ind w:left="123" w:right="52"/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  <w:lang w:eastAsia="zh-CN"/>
              </w:rPr>
            </w:pPr>
          </w:p>
          <w:p w14:paraId="5DD241F6">
            <w:pPr>
              <w:spacing w:before="65" w:line="250" w:lineRule="auto"/>
              <w:ind w:left="123" w:right="52"/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  <w:lang w:eastAsia="zh-CN"/>
              </w:rPr>
            </w:pPr>
          </w:p>
          <w:p w14:paraId="43CA1F9C">
            <w:pPr>
              <w:spacing w:before="65" w:line="250" w:lineRule="auto"/>
              <w:ind w:left="123" w:right="52"/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  <w:lang w:eastAsia="zh-CN"/>
              </w:rPr>
            </w:pPr>
          </w:p>
          <w:p w14:paraId="38A44026">
            <w:pPr>
              <w:spacing w:before="65" w:line="250" w:lineRule="auto"/>
              <w:ind w:left="123" w:right="52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  <w:lang w:eastAsia="zh-CN"/>
              </w:rPr>
              <w:t>主要完成人</w:t>
            </w:r>
            <w:r>
              <w:rPr>
                <w:rFonts w:ascii="仿宋" w:hAnsi="仿宋" w:eastAsia="仿宋" w:cs="仿宋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0"/>
                <w:szCs w:val="20"/>
                <w:lang w:eastAsia="zh-CN"/>
              </w:rPr>
              <w:t>（职称、完成单</w:t>
            </w: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  <w:lang w:eastAsia="zh-CN"/>
              </w:rPr>
              <w:t>位、工作单位）</w:t>
            </w:r>
          </w:p>
        </w:tc>
        <w:tc>
          <w:tcPr>
            <w:tcW w:w="7630" w:type="dxa"/>
            <w:vAlign w:val="center"/>
          </w:tcPr>
          <w:p w14:paraId="103DD40A">
            <w:pPr>
              <w:spacing w:before="98" w:line="229" w:lineRule="auto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张勋（职称：副研究员、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工作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广州中医药大学第二附属医院、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完成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广州中医药大学第二附属医院、主要贡献：本项目的发起、设计和实施人，主持项目运作和推广，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负责ISO9001体系的研究和认证，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牵头编制地方标准《药物临床试验机构建设管理规范》）</w:t>
            </w:r>
          </w:p>
        </w:tc>
      </w:tr>
      <w:tr w14:paraId="65352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top w:val="nil"/>
              <w:bottom w:val="nil"/>
            </w:tcBorders>
          </w:tcPr>
          <w:p w14:paraId="1D9B962E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74DD3488">
            <w:pPr>
              <w:spacing w:before="96" w:line="229" w:lineRule="auto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韩珂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</w:rPr>
              <w:t>（职称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：副主任药师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工作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广州医科大学附属第二医院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完成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广州医科大学附属第二医院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</w:rPr>
              <w:t>、主要贡献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：本项目主要的设计和实施人，负责编制地方标准《药物临床试验机构建设管理规范》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</w:rPr>
              <w:t>）</w:t>
            </w:r>
          </w:p>
        </w:tc>
      </w:tr>
      <w:tr w14:paraId="30FDF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top w:val="nil"/>
              <w:bottom w:val="nil"/>
            </w:tcBorders>
          </w:tcPr>
          <w:p w14:paraId="5F6411DA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1D0DAEF7">
            <w:pPr>
              <w:spacing w:before="97" w:line="229" w:lineRule="auto"/>
              <w:jc w:val="both"/>
              <w:rPr>
                <w:rFonts w:ascii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8"/>
                <w:sz w:val="20"/>
                <w:szCs w:val="20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李晓彦（职称：副研究员、工作单位：广州中医药大学第二附属医院、完成单位：广州中医药大学第二附属医院、主要贡献：本项目伦理方面相关内容的设计和实施人，牵头并负责编制地方标准《药物临床试验伦理审查规范》）</w:t>
            </w:r>
          </w:p>
        </w:tc>
      </w:tr>
      <w:tr w14:paraId="65A26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 w14:paraId="7E847A11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3B4BCA73">
            <w:pPr>
              <w:spacing w:before="96" w:line="228" w:lineRule="auto"/>
              <w:jc w:val="both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8"/>
                <w:sz w:val="20"/>
                <w:szCs w:val="20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周文菁（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：副主任药师、工作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：香港大学深圳医院、完成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：香港大学深圳医院、主要贡献：本项目的设计和实施人，负责研究数据质量管理，参与ISO9001体系的研究和认证，参与信息化建设）</w:t>
            </w:r>
          </w:p>
        </w:tc>
      </w:tr>
      <w:tr w14:paraId="4E510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 w14:paraId="7A7EAC6C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68A99F4C">
            <w:pPr>
              <w:spacing w:before="96" w:line="228" w:lineRule="auto"/>
              <w:jc w:val="both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8"/>
                <w:sz w:val="20"/>
                <w:szCs w:val="20"/>
                <w:lang w:eastAsia="zh-CN"/>
              </w:rPr>
              <w:t>5.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蒋发烨（职称：副研究员、工作单位：广东省人民医院、完成单位：广东省人民医院、主要贡献：本项目的设计和实施人，负责研究药物临床试验实施管理和项目推广）</w:t>
            </w:r>
          </w:p>
        </w:tc>
      </w:tr>
      <w:tr w14:paraId="0AF7D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 w14:paraId="5B99FC73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3D76A07E">
            <w:pPr>
              <w:spacing w:before="96" w:line="228" w:lineRule="auto"/>
              <w:jc w:val="both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8"/>
                <w:sz w:val="20"/>
                <w:szCs w:val="20"/>
                <w:lang w:eastAsia="zh-CN"/>
              </w:rPr>
              <w:t>6.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吴敏江（职称：副主任药师、工作单位：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惠州市中心人民医院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、完成单位：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惠州市中心人民医院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、主要贡献：本项目的设计和实施人，负责研究试验用药品管理）</w:t>
            </w:r>
          </w:p>
        </w:tc>
      </w:tr>
      <w:tr w14:paraId="3638A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 w14:paraId="48236CDF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1214777D">
            <w:pPr>
              <w:spacing w:before="96" w:line="228" w:lineRule="auto"/>
              <w:jc w:val="both"/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8"/>
                <w:sz w:val="20"/>
                <w:szCs w:val="20"/>
                <w:lang w:eastAsia="zh-CN"/>
              </w:rPr>
              <w:t>7.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曾晓晖（职称：副主任药师、工作单位：广州市花都区人民医院、完成单位：广州市花都区人民医院、主要贡献：本项目的设计和实施人，负责研究质量风险管理，参与研究信息化建设）</w:t>
            </w:r>
          </w:p>
        </w:tc>
      </w:tr>
      <w:tr w14:paraId="3B659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 w14:paraId="4A3DBB59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3D492D8F">
            <w:pPr>
              <w:spacing w:before="96"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8.莫恩盼（职称：主管药师、工作单位：南方医科大学皮肤病医院（广东省皮肤病医院）、完成单位：南方医科大学皮肤病医院（广东省皮肤病医院）、主要贡献：本项目的设计和实施人，负责调查研究国内外相关法律法规政策的实施情况）</w:t>
            </w:r>
          </w:p>
        </w:tc>
      </w:tr>
      <w:tr w14:paraId="5002D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 w14:paraId="03D9D5D3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56ECA856">
            <w:pPr>
              <w:spacing w:before="96" w:line="228" w:lineRule="auto"/>
              <w:jc w:val="both"/>
              <w:rPr>
                <w:rFonts w:ascii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8"/>
                <w:sz w:val="20"/>
                <w:szCs w:val="20"/>
                <w:lang w:eastAsia="zh-CN"/>
              </w:rPr>
              <w:t>9.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许燕（职称：专技类公务员药学副高级、工作单位：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广东省药品不良反应监测中心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、完成单位：</w:t>
            </w:r>
            <w:r>
              <w:rPr>
                <w:rFonts w:hint="eastAsia" w:ascii="仿宋" w:hAnsi="仿宋" w:eastAsia="仿宋" w:cs="仿宋"/>
                <w:spacing w:val="-1"/>
                <w:sz w:val="20"/>
                <w:szCs w:val="20"/>
                <w:lang w:eastAsia="zh-CN"/>
              </w:rPr>
              <w:t>广东省药品不良反应监测中心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、主要贡献：负责审查和评价本项目）</w:t>
            </w:r>
          </w:p>
        </w:tc>
      </w:tr>
      <w:tr w14:paraId="7A1EA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 w14:paraId="3C08E8C1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3CD608DC">
            <w:pPr>
              <w:spacing w:before="96"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8"/>
                <w:sz w:val="20"/>
                <w:szCs w:val="20"/>
                <w:lang w:eastAsia="zh-CN"/>
              </w:rPr>
              <w:t>10.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吴佳荣（职称：工程师（中级）、工作单位：广州中医药大学第二附属医院、完成单位：广州中医药大学第二附属医院、主要贡献：本项目的设计和实施人，负责研究信息化建设）</w:t>
            </w:r>
          </w:p>
        </w:tc>
      </w:tr>
      <w:tr w14:paraId="099DE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restart"/>
            <w:tcBorders>
              <w:bottom w:val="nil"/>
            </w:tcBorders>
          </w:tcPr>
          <w:p w14:paraId="048A84E4">
            <w:pPr>
              <w:pStyle w:val="11"/>
              <w:spacing w:line="252" w:lineRule="auto"/>
              <w:rPr>
                <w:lang w:eastAsia="zh-CN"/>
              </w:rPr>
            </w:pPr>
          </w:p>
          <w:p w14:paraId="5118D3A7">
            <w:pPr>
              <w:pStyle w:val="11"/>
              <w:spacing w:line="252" w:lineRule="auto"/>
              <w:rPr>
                <w:lang w:eastAsia="zh-CN"/>
              </w:rPr>
            </w:pPr>
          </w:p>
          <w:p w14:paraId="0F65468C">
            <w:pPr>
              <w:spacing w:before="65" w:line="251" w:lineRule="auto"/>
              <w:ind w:right="-3"/>
              <w:jc w:val="center"/>
              <w:rPr>
                <w:rFonts w:hint="eastAsia" w:ascii="仿宋" w:hAnsi="仿宋" w:eastAsia="仿宋" w:cs="仿宋"/>
                <w:b/>
                <w:bCs/>
                <w:spacing w:val="4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代表性论文专著</w:t>
            </w:r>
          </w:p>
          <w:p w14:paraId="407C89AE">
            <w:pPr>
              <w:spacing w:before="65" w:line="251" w:lineRule="auto"/>
              <w:ind w:right="-3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目录</w:t>
            </w:r>
          </w:p>
        </w:tc>
        <w:tc>
          <w:tcPr>
            <w:tcW w:w="7630" w:type="dxa"/>
            <w:vAlign w:val="center"/>
          </w:tcPr>
          <w:p w14:paraId="04BAB427">
            <w:pPr>
              <w:spacing w:before="97" w:line="229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  <w:lang w:eastAsia="zh-CN"/>
              </w:rPr>
              <w:t>论文1：广东省药物临床试验机构备案情况及监管现状分析，期刊：中国医药导刊，年卷：2024年第26卷，发表时间：2024年6月，第一作者：张勋，通讯作者：韩珂</w:t>
            </w:r>
          </w:p>
        </w:tc>
      </w:tr>
      <w:tr w14:paraId="78CBB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top w:val="nil"/>
              <w:bottom w:val="nil"/>
            </w:tcBorders>
          </w:tcPr>
          <w:p w14:paraId="26565BAD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5A07D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0"/>
                <w:szCs w:val="20"/>
                <w:lang w:eastAsia="zh-CN"/>
              </w:rPr>
              <w:t>论文2：基于“港澳药械通”政策探索建立真实世界数据质量管理体系，期刊：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0"/>
                <w:szCs w:val="20"/>
                <w:lang w:val="en-US" w:eastAsia="zh-CN"/>
              </w:rPr>
              <w:t>中国医院药学杂志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0"/>
                <w:szCs w:val="20"/>
                <w:lang w:eastAsia="zh-CN"/>
              </w:rPr>
              <w:t>，年卷：2023年第43卷，发表时间：2023年8月，第一作者：周文菁</w:t>
            </w:r>
          </w:p>
        </w:tc>
      </w:tr>
      <w:tr w14:paraId="6743A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top w:val="nil"/>
              <w:bottom w:val="nil"/>
            </w:tcBorders>
          </w:tcPr>
          <w:p w14:paraId="6CB82706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6FBE0145">
            <w:pPr>
              <w:spacing w:before="98" w:line="229" w:lineRule="auto"/>
              <w:jc w:val="both"/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0"/>
                <w:szCs w:val="20"/>
                <w:lang w:eastAsia="zh-CN"/>
              </w:rPr>
              <w:t>论文3：基于法律法规框架下药物临床试验研究者必备的能力与要求，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  <w:lang w:eastAsia="zh-CN"/>
              </w:rPr>
              <w:t>期刊：中国医药导刊，年卷：2024年第26卷，发表时间：2024年2月，第一作者：蒋发烨</w:t>
            </w:r>
          </w:p>
        </w:tc>
      </w:tr>
      <w:tr w14:paraId="63387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top w:val="nil"/>
              <w:bottom w:val="nil"/>
            </w:tcBorders>
          </w:tcPr>
          <w:p w14:paraId="33D1C370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11437050">
            <w:pPr>
              <w:spacing w:before="98" w:line="229" w:lineRule="auto"/>
              <w:jc w:val="both"/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  <w:lang w:eastAsia="zh-CN"/>
              </w:rPr>
              <w:t>论文4：临床试验药物信息化管理系统的流程设计与应用，期刊：今日药学，年卷：2020 第 30卷，发表时间：2020年1月，第一作者：周文菁</w:t>
            </w:r>
          </w:p>
        </w:tc>
      </w:tr>
      <w:tr w14:paraId="0B765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top w:val="nil"/>
              <w:bottom w:val="nil"/>
            </w:tcBorders>
          </w:tcPr>
          <w:p w14:paraId="1C05E517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29325868">
            <w:pPr>
              <w:spacing w:before="98" w:line="229" w:lineRule="auto"/>
              <w:jc w:val="both"/>
              <w:rPr>
                <w:rFonts w:hint="eastAsia" w:ascii="仿宋" w:hAnsi="仿宋" w:eastAsia="仿宋" w:cs="仿宋"/>
                <w:color w:val="auto"/>
                <w:spacing w:val="8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0"/>
                <w:szCs w:val="20"/>
                <w:lang w:eastAsia="zh-CN"/>
              </w:rPr>
              <w:t>论文5：药物临床试验 质量管理·广东共识(2025年版)，期刊：今日药学，年卷：2025年第10期，发表时间：2025年10月，第一作者：周文菁</w:t>
            </w:r>
          </w:p>
        </w:tc>
      </w:tr>
      <w:tr w14:paraId="1CBA7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restart"/>
            <w:tcBorders>
              <w:bottom w:val="nil"/>
            </w:tcBorders>
          </w:tcPr>
          <w:p w14:paraId="5474D764">
            <w:pPr>
              <w:pStyle w:val="11"/>
              <w:spacing w:line="320" w:lineRule="auto"/>
              <w:rPr>
                <w:lang w:eastAsia="zh-CN"/>
              </w:rPr>
            </w:pPr>
          </w:p>
          <w:p w14:paraId="2177EEFF">
            <w:pPr>
              <w:pStyle w:val="11"/>
              <w:spacing w:line="320" w:lineRule="auto"/>
              <w:rPr>
                <w:lang w:eastAsia="zh-CN"/>
              </w:rPr>
            </w:pPr>
          </w:p>
          <w:p w14:paraId="76B73CB0">
            <w:pPr>
              <w:spacing w:before="65" w:line="229" w:lineRule="auto"/>
              <w:ind w:left="191"/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  <w:lang w:eastAsia="zh-CN"/>
              </w:rPr>
            </w:pPr>
          </w:p>
          <w:p w14:paraId="104EC3E6">
            <w:pPr>
              <w:spacing w:before="65" w:line="229" w:lineRule="auto"/>
              <w:ind w:left="191"/>
              <w:rPr>
                <w:rFonts w:hint="eastAsia" w:ascii="仿宋" w:hAnsi="仿宋" w:eastAsia="仿宋" w:cs="仿宋"/>
                <w:b/>
                <w:bCs/>
                <w:spacing w:val="5"/>
                <w:sz w:val="20"/>
                <w:szCs w:val="20"/>
                <w:lang w:eastAsia="zh-CN"/>
              </w:rPr>
            </w:pPr>
          </w:p>
          <w:p w14:paraId="1118740C">
            <w:pPr>
              <w:spacing w:before="65" w:line="229" w:lineRule="auto"/>
              <w:ind w:left="19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知识产权名称</w:t>
            </w:r>
          </w:p>
        </w:tc>
        <w:tc>
          <w:tcPr>
            <w:tcW w:w="7630" w:type="dxa"/>
            <w:vAlign w:val="center"/>
          </w:tcPr>
          <w:p w14:paraId="7228A7CE">
            <w:pPr>
              <w:spacing w:before="99" w:line="229" w:lineRule="auto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标准规范</w:t>
            </w:r>
            <w:r>
              <w:rPr>
                <w:rFonts w:ascii="Times New Roman" w:hAnsi="Times New Roman" w:eastAsia="仿宋" w:cs="Times New Roman"/>
                <w:color w:val="auto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 xml:space="preserve">：药物临床试验机构建设管理规范（广东省地方标准 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/>
              </w:rPr>
              <w:t>DB44/T 2551—2024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，起草单位：广州中医药大学第二附属医院，起草人：张勋等）</w:t>
            </w:r>
          </w:p>
        </w:tc>
      </w:tr>
      <w:tr w14:paraId="0A28D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bottom w:val="nil"/>
            </w:tcBorders>
          </w:tcPr>
          <w:p w14:paraId="34D8A6AE">
            <w:pPr>
              <w:pStyle w:val="11"/>
              <w:spacing w:line="320" w:lineRule="auto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767F3BDF">
            <w:pPr>
              <w:spacing w:before="99" w:line="229" w:lineRule="auto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标准规范</w:t>
            </w:r>
            <w:r>
              <w:rPr>
                <w:rFonts w:ascii="Times New Roman" w:hAnsi="Times New Roman" w:eastAsia="仿宋" w:cs="Times New Roman"/>
                <w:color w:val="auto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 xml:space="preserve">：药物临床试验伦理审查规范（广东省地方标准 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/>
              </w:rPr>
              <w:t>DB44/T 255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2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/>
              </w:rPr>
              <w:t>—2024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，起草单位：广州中医药大学第二附属医院，起草人：李晓彦等）</w:t>
            </w:r>
          </w:p>
        </w:tc>
      </w:tr>
      <w:tr w14:paraId="47BAF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top w:val="nil"/>
              <w:bottom w:val="nil"/>
            </w:tcBorders>
          </w:tcPr>
          <w:p w14:paraId="24005A0C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3C8B514E">
            <w:pPr>
              <w:spacing w:before="98" w:line="229" w:lineRule="auto"/>
              <w:jc w:val="both"/>
              <w:rPr>
                <w:rFonts w:hint="eastAsia" w:ascii="仿宋" w:hAnsi="仿宋" w:eastAsia="仿宋" w:cs="仿宋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0"/>
                <w:szCs w:val="20"/>
                <w:lang w:eastAsia="zh-CN"/>
              </w:rPr>
              <w:t>软件著作权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20"/>
                <w:szCs w:val="20"/>
                <w:lang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color w:val="auto"/>
                <w:spacing w:val="-2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0"/>
                <w:szCs w:val="20"/>
                <w:lang w:eastAsia="zh-CN"/>
              </w:rPr>
              <w:t>广东省中医院GCP标准课程建设学考一体化系统（证书号：软著登字第13992324号，登记号：2024SR1588451，著作权人：广州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中医药大学第二附属医院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0"/>
                <w:szCs w:val="20"/>
                <w:lang w:eastAsia="zh-CN"/>
              </w:rPr>
              <w:t>）</w:t>
            </w:r>
          </w:p>
        </w:tc>
      </w:tr>
      <w:tr w14:paraId="4C805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38" w:type="dxa"/>
            <w:vMerge w:val="continue"/>
            <w:tcBorders>
              <w:top w:val="nil"/>
              <w:bottom w:val="nil"/>
            </w:tcBorders>
          </w:tcPr>
          <w:p w14:paraId="1B52B8FC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4F8F6E1E">
            <w:pPr>
              <w:spacing w:before="98" w:line="229" w:lineRule="auto"/>
              <w:jc w:val="both"/>
              <w:rPr>
                <w:rFonts w:hint="eastAsia" w:ascii="仿宋" w:hAnsi="仿宋" w:eastAsia="仿宋" w:cs="仿宋"/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0"/>
                <w:szCs w:val="20"/>
                <w:lang w:eastAsia="zh-CN"/>
              </w:rPr>
              <w:t>软件著作权</w:t>
            </w:r>
            <w:r>
              <w:rPr>
                <w:rFonts w:hint="eastAsia" w:ascii="Times New Roman" w:hAnsi="Times New Roman" w:cs="Times New Roman"/>
                <w:color w:val="auto"/>
                <w:spacing w:val="6"/>
                <w:sz w:val="20"/>
                <w:szCs w:val="20"/>
                <w:lang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color w:val="auto"/>
                <w:spacing w:val="-2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0"/>
                <w:szCs w:val="20"/>
                <w:lang w:eastAsia="zh-CN"/>
              </w:rPr>
              <w:t>泛知情系统V1.0（证书号：软著登字第13872372号，登记号：</w:t>
            </w:r>
            <w:r>
              <w:rPr>
                <w:rFonts w:ascii="仿宋" w:hAnsi="仿宋" w:eastAsia="仿宋" w:cs="仿宋"/>
                <w:color w:val="auto"/>
                <w:spacing w:val="6"/>
                <w:sz w:val="20"/>
                <w:szCs w:val="20"/>
                <w:lang w:eastAsia="zh-CN"/>
              </w:rPr>
              <w:t>2024SR1468499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0"/>
                <w:szCs w:val="20"/>
                <w:lang w:eastAsia="zh-CN"/>
              </w:rPr>
              <w:t>，著作权人：广州市花都区人民医院）</w:t>
            </w:r>
          </w:p>
        </w:tc>
      </w:tr>
      <w:tr w14:paraId="166DC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838" w:type="dxa"/>
            <w:vMerge w:val="continue"/>
            <w:tcBorders>
              <w:top w:val="nil"/>
            </w:tcBorders>
          </w:tcPr>
          <w:p w14:paraId="698CB199">
            <w:pPr>
              <w:pStyle w:val="11"/>
              <w:rPr>
                <w:lang w:eastAsia="zh-CN"/>
              </w:rPr>
            </w:pPr>
          </w:p>
        </w:tc>
        <w:tc>
          <w:tcPr>
            <w:tcW w:w="7630" w:type="dxa"/>
            <w:vAlign w:val="center"/>
          </w:tcPr>
          <w:p w14:paraId="55862607">
            <w:pPr>
              <w:spacing w:before="257" w:line="228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  <w:lang w:eastAsia="zh-CN"/>
              </w:rPr>
              <w:t>专利</w:t>
            </w:r>
            <w:r>
              <w:rPr>
                <w:rFonts w:ascii="仿宋" w:hAnsi="仿宋" w:eastAsia="仿宋" w:cs="仿宋"/>
                <w:spacing w:val="-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5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一种保温背包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  <w:lang w:eastAsia="zh-CN"/>
              </w:rPr>
              <w:t>（专利授权号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：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  <w:lang w:eastAsia="zh-CN"/>
              </w:rPr>
              <w:t>ZL 2022 2 3209786.7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  <w:lang w:eastAsia="zh-CN"/>
              </w:rPr>
              <w:t>发明人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之一：吴敏江，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  <w:lang w:eastAsia="zh-CN"/>
              </w:rPr>
              <w:t>权利人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：惠州市中心人民医院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  <w:lang w:eastAsia="zh-CN"/>
              </w:rPr>
              <w:t>）</w:t>
            </w:r>
          </w:p>
        </w:tc>
      </w:tr>
    </w:tbl>
    <w:p w14:paraId="44C39801">
      <w:pPr>
        <w:spacing w:line="244" w:lineRule="auto"/>
        <w:rPr>
          <w:lang w:eastAsia="zh-CN"/>
        </w:rPr>
      </w:pPr>
    </w:p>
    <w:p w14:paraId="30CD910C">
      <w:pPr>
        <w:rPr>
          <w:lang w:eastAsia="zh-CN"/>
        </w:rPr>
      </w:pPr>
    </w:p>
    <w:p w14:paraId="5F876852">
      <w:pPr>
        <w:rPr>
          <w:lang w:eastAsia="zh-CN"/>
        </w:rPr>
      </w:pPr>
    </w:p>
    <w:p w14:paraId="40DEC229">
      <w:pPr>
        <w:rPr>
          <w:lang w:eastAsia="zh-CN"/>
        </w:rPr>
      </w:pPr>
    </w:p>
    <w:p w14:paraId="622BF544">
      <w:pPr>
        <w:rPr>
          <w:lang w:eastAsia="zh-CN"/>
        </w:rPr>
      </w:pPr>
    </w:p>
    <w:p w14:paraId="3149A634">
      <w:pPr>
        <w:rPr>
          <w:lang w:eastAsia="zh-CN"/>
        </w:rPr>
      </w:pPr>
    </w:p>
    <w:p w14:paraId="6D818BB1">
      <w:pPr>
        <w:rPr>
          <w:lang w:eastAsia="zh-CN"/>
        </w:rPr>
      </w:pPr>
    </w:p>
    <w:p w14:paraId="2611A183">
      <w:pPr>
        <w:rPr>
          <w:lang w:eastAsia="zh-CN"/>
        </w:rPr>
      </w:pPr>
    </w:p>
    <w:p w14:paraId="4EBB0750">
      <w:pPr>
        <w:rPr>
          <w:lang w:eastAsia="zh-CN"/>
        </w:rPr>
      </w:pPr>
    </w:p>
    <w:p w14:paraId="4332F31D">
      <w:pPr>
        <w:ind w:firstLine="420" w:firstLineChars="200"/>
        <w:rPr>
          <w:lang w:eastAsia="zh-CN"/>
        </w:rPr>
      </w:pPr>
    </w:p>
    <w:sectPr>
      <w:footerReference r:id="rId5" w:type="default"/>
      <w:pgSz w:w="11906" w:h="16839"/>
      <w:pgMar w:top="1431" w:right="945" w:bottom="400" w:left="15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F748D">
    <w:pPr>
      <w:pStyle w:val="3"/>
      <w:spacing w:line="235" w:lineRule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3A"/>
    <w:rsid w:val="00020AD3"/>
    <w:rsid w:val="0003373A"/>
    <w:rsid w:val="00043B09"/>
    <w:rsid w:val="00043CFE"/>
    <w:rsid w:val="000719A2"/>
    <w:rsid w:val="00092327"/>
    <w:rsid w:val="0009282E"/>
    <w:rsid w:val="000D71E9"/>
    <w:rsid w:val="001362F4"/>
    <w:rsid w:val="00152E33"/>
    <w:rsid w:val="00164F75"/>
    <w:rsid w:val="00172D20"/>
    <w:rsid w:val="001A07DE"/>
    <w:rsid w:val="001C640E"/>
    <w:rsid w:val="001E1E35"/>
    <w:rsid w:val="001E7B18"/>
    <w:rsid w:val="001F16D3"/>
    <w:rsid w:val="001F1E04"/>
    <w:rsid w:val="00206DC5"/>
    <w:rsid w:val="002136AA"/>
    <w:rsid w:val="00226705"/>
    <w:rsid w:val="00232342"/>
    <w:rsid w:val="00250F10"/>
    <w:rsid w:val="00266633"/>
    <w:rsid w:val="002C5BCE"/>
    <w:rsid w:val="002C6929"/>
    <w:rsid w:val="002E68F6"/>
    <w:rsid w:val="003465ED"/>
    <w:rsid w:val="0035652E"/>
    <w:rsid w:val="0039071B"/>
    <w:rsid w:val="003E2746"/>
    <w:rsid w:val="003F4D14"/>
    <w:rsid w:val="003F619C"/>
    <w:rsid w:val="0040266F"/>
    <w:rsid w:val="00426FE0"/>
    <w:rsid w:val="00472519"/>
    <w:rsid w:val="00485E04"/>
    <w:rsid w:val="004F79A5"/>
    <w:rsid w:val="00542E78"/>
    <w:rsid w:val="00563858"/>
    <w:rsid w:val="00576F68"/>
    <w:rsid w:val="00583333"/>
    <w:rsid w:val="005A422A"/>
    <w:rsid w:val="005B0D85"/>
    <w:rsid w:val="005B6925"/>
    <w:rsid w:val="005C2770"/>
    <w:rsid w:val="0063605B"/>
    <w:rsid w:val="00641C89"/>
    <w:rsid w:val="00647503"/>
    <w:rsid w:val="00662BE4"/>
    <w:rsid w:val="006776DA"/>
    <w:rsid w:val="006A02FC"/>
    <w:rsid w:val="00714690"/>
    <w:rsid w:val="007341A0"/>
    <w:rsid w:val="0076214F"/>
    <w:rsid w:val="007669DB"/>
    <w:rsid w:val="00767EE8"/>
    <w:rsid w:val="00794D30"/>
    <w:rsid w:val="007C335A"/>
    <w:rsid w:val="007D4761"/>
    <w:rsid w:val="007D7608"/>
    <w:rsid w:val="00846F3E"/>
    <w:rsid w:val="00861CA3"/>
    <w:rsid w:val="00876962"/>
    <w:rsid w:val="008771DA"/>
    <w:rsid w:val="0091497E"/>
    <w:rsid w:val="00935388"/>
    <w:rsid w:val="009361C8"/>
    <w:rsid w:val="009429DA"/>
    <w:rsid w:val="0095178B"/>
    <w:rsid w:val="00997A08"/>
    <w:rsid w:val="009B0CB9"/>
    <w:rsid w:val="009B6BFE"/>
    <w:rsid w:val="00A25E80"/>
    <w:rsid w:val="00A6283D"/>
    <w:rsid w:val="00A80BFD"/>
    <w:rsid w:val="00AA63A6"/>
    <w:rsid w:val="00AD771E"/>
    <w:rsid w:val="00AE2A68"/>
    <w:rsid w:val="00B02586"/>
    <w:rsid w:val="00B06FA9"/>
    <w:rsid w:val="00B27595"/>
    <w:rsid w:val="00B5568F"/>
    <w:rsid w:val="00BB4C6F"/>
    <w:rsid w:val="00BF2DCB"/>
    <w:rsid w:val="00C3008D"/>
    <w:rsid w:val="00CA4811"/>
    <w:rsid w:val="00CB7BB7"/>
    <w:rsid w:val="00CC53FB"/>
    <w:rsid w:val="00CF74D8"/>
    <w:rsid w:val="00D426F3"/>
    <w:rsid w:val="00DC2D02"/>
    <w:rsid w:val="00DD045E"/>
    <w:rsid w:val="00DE5FAD"/>
    <w:rsid w:val="00DF0475"/>
    <w:rsid w:val="00E11FB7"/>
    <w:rsid w:val="00E22576"/>
    <w:rsid w:val="00E5450D"/>
    <w:rsid w:val="00E63FAB"/>
    <w:rsid w:val="00E70CF6"/>
    <w:rsid w:val="00E90B40"/>
    <w:rsid w:val="00EB111A"/>
    <w:rsid w:val="00EB1F9B"/>
    <w:rsid w:val="00EE2406"/>
    <w:rsid w:val="00EF0733"/>
    <w:rsid w:val="00F176D3"/>
    <w:rsid w:val="00F7295B"/>
    <w:rsid w:val="00F846EB"/>
    <w:rsid w:val="00F908BB"/>
    <w:rsid w:val="00FC59CD"/>
    <w:rsid w:val="00FF4324"/>
    <w:rsid w:val="38747B4F"/>
    <w:rsid w:val="6871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eastAsia="Arial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1735</Words>
  <Characters>1888</Characters>
  <Lines>70</Lines>
  <Paragraphs>45</Paragraphs>
  <TotalTime>43</TotalTime>
  <ScaleCrop>false</ScaleCrop>
  <LinksUpToDate>false</LinksUpToDate>
  <CharactersWithSpaces>1906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2025-12-12T07:50:00Z</dcterms:created>
  <dc:creator>藏羚羊^^</dc:creator>
  <cp:lastModifiedBy>wx</cp:lastModifiedBy>
  <dcterms:modified xsi:type="dcterms:W3CDTF">2025-12-15T08:06:43Z</dcterms:modified>
  <dc:title>附件4 2024年度广东省科学技奖公示表1203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2025-12-10T15:59:54Z</vt:filetime>
  </property>
  <property fmtid="{D5CDD505-2E9C-101B-9397-08002B2CF9AE}" pid="4" name="KSOTemplateDocerSaveRecord">
    <vt:lpwstr>eyJoZGlkIjoiYzEwNzVhMjkzNGIzMjBhYTY2MzhhOWYxOTEyOGY3ZTkiLCJ1c2VySWQiOiIxMTIwNDkzMzgyIn0=</vt:lpwstr>
  </property>
  <property fmtid="{D5CDD505-2E9C-101B-9397-08002B2CF9AE}" pid="5" name="KSOProductBuildVer">
    <vt:lpwstr>2052-12.1.0.24034</vt:lpwstr>
  </property>
  <property fmtid="{D5CDD505-2E9C-101B-9397-08002B2CF9AE}" pid="6" name="ICV">
    <vt:lpwstr>0C1FF178FAFA45079922D72F7A8D42C0_12</vt:lpwstr>
  </property>
</Properties>
</file>