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hint="eastAsia" w:ascii="宋体" w:hAnsi="宋体" w:eastAsia="宋体" w:cs="宋体"/>
          <w:b/>
          <w:color w:val="333333"/>
          <w:kern w:val="0"/>
          <w:sz w:val="24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30"/>
          <w:lang w:val="en-US" w:eastAsia="zh-CN"/>
        </w:rPr>
        <w:t>附件1：项目要求</w:t>
      </w:r>
    </w:p>
    <w:p>
      <w:pPr>
        <w:widowControl/>
        <w:spacing w:before="114" w:after="114"/>
        <w:jc w:val="both"/>
        <w:outlineLvl w:val="0"/>
        <w:rPr>
          <w:rFonts w:ascii="宋体" w:hAnsi="宋体" w:eastAsia="宋体" w:cs="宋体"/>
          <w:b/>
          <w:color w:val="333333"/>
          <w:kern w:val="0"/>
          <w:sz w:val="40"/>
          <w:szCs w:val="32"/>
        </w:rPr>
      </w:pPr>
    </w:p>
    <w:tbl>
      <w:tblPr>
        <w:tblStyle w:val="6"/>
        <w:tblW w:w="99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849"/>
        <w:gridCol w:w="480"/>
        <w:gridCol w:w="597"/>
        <w:gridCol w:w="850"/>
        <w:gridCol w:w="6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数量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预算单价（元）</w:t>
            </w:r>
          </w:p>
        </w:tc>
        <w:tc>
          <w:tcPr>
            <w:tcW w:w="6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项目要求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加热振荡恒温金属浴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6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1、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功能：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加热、震荡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2、温度：控制范围为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室温~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100℃，设定范围为15℃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~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100℃，控制精度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±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0.5℃，显示精度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±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0.5℃，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过温保护为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150</w:t>
            </w:r>
            <w:r>
              <w:rPr>
                <w:rFonts w:hint="eastAsia" w:cs="宋体" w:asciiTheme="minorEastAsia" w:hAnsiTheme="minorEastAsia"/>
                <w:kern w:val="24"/>
                <w:szCs w:val="21"/>
              </w:rPr>
              <w:t>℃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3、功率[w]:200，电源：110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220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V，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50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60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Hz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4、时间设定范围：0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min-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99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h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30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min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5、最大升温速率：5.5℃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/min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6、调速范围[rpm]: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200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~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1500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7、混匀直径[mm]：3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8、显示：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TFT，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自定义温控程序容量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为9个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9、外形尺寸[长×宽×高]约为200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x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230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x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120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mm，重量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＜8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kg</w:t>
            </w:r>
          </w:p>
          <w:p>
            <w:pPr>
              <w:widowControl/>
              <w:numPr>
                <w:ilvl w:val="-1"/>
                <w:numId w:val="0"/>
              </w:numPr>
              <w:shd w:val="clear"/>
              <w:jc w:val="left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10、工作环境：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温度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为10</w:t>
            </w:r>
            <w:r>
              <w:rPr>
                <w:rFonts w:hint="eastAsia" w:cs="宋体" w:asciiTheme="minorEastAsia" w:hAnsiTheme="minorEastAsia"/>
                <w:kern w:val="24"/>
                <w:szCs w:val="21"/>
              </w:rPr>
              <w:t>℃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~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40</w:t>
            </w:r>
            <w:r>
              <w:rPr>
                <w:rFonts w:hint="eastAsia" w:cs="宋体" w:asciiTheme="minorEastAsia" w:hAnsiTheme="minorEastAsia"/>
                <w:kern w:val="24"/>
                <w:szCs w:val="21"/>
              </w:rPr>
              <w:t>℃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 xml:space="preserve">，湿度&lt; 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80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% RH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高功率数控超声波清洗器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6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1、外形尺寸：约320*260*370mm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2、内槽尺寸：300*250*150mm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3、容量：≥10L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4、超声频率：≥40kHz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5、超声功率：≥400W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6、超声功率可调范围：40-100%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7、加热功率：≤400W，电源：AC220V/50Hz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8、温度设定范围：室温-80℃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9、工作时间可调：1-480min</w:t>
            </w:r>
          </w:p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10、液位显示、保护：有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旋涡混合器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6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 多档速度可调，从低速振动到高速旋涡混合；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2. 有各种形状、尺寸和材料的附件可供选择，应用范围更加广泛，适合各种试管与容器，无论自动还是手动的混合方式；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3. 三点开关可选择自动或点振混合方式。自动混合方式可提高工作效率；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4. 无噪音，操作中不移位；可在冷库或培养箱中使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5.转速:包含600-3200RPM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6.配置:主机+标准垫片+3英寸平板垫片</w:t>
            </w:r>
          </w:p>
          <w:p>
            <w:pPr>
              <w:widowControl/>
              <w:numPr>
                <w:ilvl w:val="-1"/>
                <w:numId w:val="0"/>
              </w:numPr>
              <w:shd w:val="clear"/>
              <w:jc w:val="left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7.尺寸:约160×120×160mm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微孔板离心机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6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1、最高转速:2500rpm/min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2、转速相对偏差:≤10%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3、容量:2x96孔PCR板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4、最大相对离心力:500xg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5、尺寸(WxDxH):约190x220x190mm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6、重量:2kg±0.1kg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7、电源:AC120V/AC220V,50/60Hz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8、功率: ≥110W</w:t>
            </w:r>
          </w:p>
          <w:p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9、噪音:≤70dB</w:t>
            </w:r>
          </w:p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10、工作环境：温度为5°C-40°C ，相对湿度为≤85%，大气压力为860hPa-1060hPa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default" w:asciiTheme="minorEastAsia" w:hAnsiTheme="minorEastAsia" w:eastAsiaTheme="minorEastAsia"/>
                <w:sz w:val="21"/>
                <w:szCs w:val="21"/>
              </w:rPr>
              <w:t>垂直电泳槽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29800</w:t>
            </w:r>
          </w:p>
        </w:tc>
        <w:tc>
          <w:tcPr>
            <w:tcW w:w="6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1、电源对开联输出设计，电源总输出：约300V，400mA ，75W；可编程的输出范围：10-300V，完全可调，增量为1V；4-400mA，完全可调，增量为1mA;</w:t>
            </w:r>
          </w:p>
          <w:p>
            <w:pPr>
              <w:rPr>
                <w:rFonts w:ascii="新宋体" w:hAnsi="新宋体" w:eastAsia="新宋体" w:cs="Arial Unicode MS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2、</w:t>
            </w:r>
            <w:r>
              <w:rPr>
                <w:rFonts w:hint="eastAsia" w:ascii="新宋体" w:hAnsi="新宋体" w:eastAsia="新宋体" w:cs="Arial Unicode MS"/>
              </w:rPr>
              <w:t>最大凝胶尺寸</w:t>
            </w:r>
            <w:r>
              <w:rPr>
                <w:rFonts w:ascii="新宋体" w:hAnsi="新宋体" w:eastAsia="新宋体" w:cs="Arial Unicode MS"/>
              </w:rPr>
              <w:t>(W x L) 10 x 7.5 cm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±1cm</w:t>
            </w:r>
            <w:r>
              <w:rPr>
                <w:rFonts w:hint="eastAsia" w:ascii="新宋体" w:hAnsi="新宋体" w:eastAsia="新宋体" w:cs="Arial Unicode MS"/>
              </w:rPr>
              <w:t>，凝胶容量</w:t>
            </w:r>
            <w:r>
              <w:rPr>
                <w:rFonts w:ascii="新宋体" w:hAnsi="新宋体" w:eastAsia="新宋体" w:cs="Arial Unicode MS"/>
              </w:rPr>
              <w:t xml:space="preserve">2 </w:t>
            </w:r>
            <w:r>
              <w:rPr>
                <w:rFonts w:hint="eastAsia" w:ascii="新宋体" w:hAnsi="新宋体" w:eastAsia="新宋体" w:cs="Arial Unicode MS"/>
              </w:rPr>
              <w:t>块；</w:t>
            </w:r>
            <w:r>
              <w:rPr>
                <w:rFonts w:ascii="新宋体" w:hAnsi="新宋体" w:eastAsia="新宋体" w:cs="Arial Unicode MS"/>
              </w:rPr>
              <w:t>1</w:t>
            </w:r>
            <w:r>
              <w:rPr>
                <w:rFonts w:hint="eastAsia" w:ascii="新宋体" w:hAnsi="新宋体" w:eastAsia="新宋体" w:cs="Arial Unicode MS"/>
              </w:rPr>
              <w:t>小时内可同时转印</w:t>
            </w:r>
            <w:r>
              <w:rPr>
                <w:rFonts w:ascii="新宋体" w:hAnsi="新宋体" w:eastAsia="新宋体" w:cs="Arial Unicode MS"/>
              </w:rPr>
              <w:t xml:space="preserve">2 </w:t>
            </w:r>
            <w:r>
              <w:rPr>
                <w:rFonts w:hint="eastAsia" w:ascii="新宋体" w:hAnsi="新宋体" w:eastAsia="新宋体" w:cs="Arial Unicode MS"/>
              </w:rPr>
              <w:t>块</w:t>
            </w:r>
            <w:r>
              <w:rPr>
                <w:rFonts w:ascii="新宋体" w:hAnsi="新宋体" w:eastAsia="新宋体" w:cs="Arial Unicode MS"/>
              </w:rPr>
              <w:t>10 x 7.5 cm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±1cm</w:t>
            </w:r>
            <w:r>
              <w:rPr>
                <w:rFonts w:ascii="新宋体" w:hAnsi="新宋体" w:eastAsia="新宋体" w:cs="Arial Unicode MS"/>
              </w:rPr>
              <w:t xml:space="preserve"> </w:t>
            </w:r>
            <w:r>
              <w:rPr>
                <w:rFonts w:hint="eastAsia" w:ascii="新宋体" w:hAnsi="新宋体" w:eastAsia="新宋体" w:cs="Arial Unicode MS"/>
              </w:rPr>
              <w:t>凝胶；也可进行低强度的过夜转印；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3、胶大小要求：预制胶：≥8×6CM、手罐胶：≥8×7CM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4、电泳槽可容纳 1-4 块手灌胶或预制胶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5、制胶过程中，内置的脊可避免的空气接触，保证均一的凝胶聚合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6、配置标有厚度和孔数的玻板和电泳梳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7、具备平行排列的灌胶架能同时看到正在灌制的两块凝胶，使用弹簧杠杆设计保证软橡胶衬垫的密封性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8、配备可永久固定的加厚封边垫条长玻板上，保证玻板精确对齐，防止漏胶；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9、配备具有凸轮设计的制胶框，封边垫条永久地固定在长玻板上，保证玻板精确对齐防止漏胶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10、配置清单：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10.1电源       1个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10.2 电泳槽和盖 1台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10.3厚、薄款玻璃板 各1块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10.4电泳梳 1把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10.5制胶夹 1把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10.6加样辅助装置 1套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10.7取胶器 1个</w:t>
            </w:r>
          </w:p>
          <w:p>
            <w:pPr>
              <w:widowControl/>
              <w:numPr>
                <w:ilvl w:val="-1"/>
                <w:numId w:val="0"/>
              </w:numPr>
              <w:shd w:val="clear"/>
              <w:jc w:val="left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10.8 </w:t>
            </w:r>
            <w:r>
              <w:rPr>
                <w:rFonts w:hint="eastAsia" w:ascii="新宋体" w:hAnsi="新宋体" w:eastAsia="新宋体" w:cs="Arial Unicode MS"/>
              </w:rPr>
              <w:t>蛋白转印槽 1个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高密度独立通风笼盒系统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29000</w:t>
            </w:r>
          </w:p>
        </w:tc>
        <w:tc>
          <w:tcPr>
            <w:tcW w:w="6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/>
              <w:jc w:val="left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控制主机</w:t>
            </w:r>
          </w:p>
          <w:p>
            <w:pPr>
              <w:widowControl/>
              <w:numPr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 w:cs="宋体"/>
                <w:kern w:val="0"/>
                <w:szCs w:val="21"/>
              </w:rPr>
              <w:t>主机规格≤390×6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0×1600(mm)，电源供应为220V/50Hz，最大运行功率≤200W。主体机柜采用至少2mm厚的304不锈钢板，正面更换过滤桶活动面板可为ABS工程塑料，门板具备SUS304不锈钢初效滤网。主机表面光滑平整易清洁，边角设计圆润有弧度，不易碰撞损坏。底部具备可移动静音万向轮，至少两个带刹车。</w:t>
            </w:r>
          </w:p>
          <w:p>
            <w:pPr>
              <w:widowControl/>
              <w:numPr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要求主机正面进风，进风位置优化适中无障碍物阻挡。进风口面积≥900cm2，进风口孔要求均匀排布，内侧自带SUS304不锈钢初效滤网。</w:t>
            </w:r>
          </w:p>
          <w:p>
            <w:pPr>
              <w:widowControl/>
              <w:numPr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1.3</w:t>
            </w:r>
            <w:r>
              <w:rPr>
                <w:rFonts w:hint="eastAsia" w:ascii="宋体" w:hAnsi="宋体" w:cs="宋体"/>
                <w:kern w:val="0"/>
                <w:szCs w:val="21"/>
              </w:rPr>
              <w:t>风机需永磁无刷EC电机，P</w:t>
            </w:r>
            <w:r>
              <w:rPr>
                <w:rFonts w:ascii="宋体" w:hAnsi="宋体" w:cs="宋体"/>
                <w:kern w:val="0"/>
                <w:szCs w:val="21"/>
              </w:rPr>
              <w:t>WM</w:t>
            </w:r>
            <w:r>
              <w:rPr>
                <w:rFonts w:hint="eastAsia" w:ascii="宋体" w:hAnsi="宋体" w:cs="宋体"/>
                <w:kern w:val="0"/>
                <w:szCs w:val="21"/>
              </w:rPr>
              <w:t>控制，风机可连续运行≥50000小时或6年无故障；风机要求大叶轮设计，保证设备的低功率低噪音运行。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1.4 </w:t>
            </w:r>
            <w:r>
              <w:rPr>
                <w:rFonts w:hint="eastAsia" w:ascii="宋体" w:hAnsi="宋体" w:cs="宋体"/>
                <w:kern w:val="0"/>
                <w:szCs w:val="21"/>
              </w:rPr>
              <w:t>PLC控制器：模块组设计，根据功能性要求添加模块程序，</w:t>
            </w:r>
            <w:r>
              <w:rPr>
                <w:rFonts w:hint="eastAsia" w:ascii="宋体" w:hAnsi="宋体" w:cs="宋体"/>
                <w:szCs w:val="21"/>
              </w:rPr>
              <w:t>提供品牌、型号。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压力传感器：</w:t>
            </w:r>
            <w:r>
              <w:rPr>
                <w:rFonts w:hint="eastAsia" w:ascii="宋体" w:hAnsi="宋体" w:cs="宋体"/>
                <w:szCs w:val="21"/>
              </w:rPr>
              <w:t>具有在线检测笼盒内压差功能，显示屏可以实时显示，提供品牌、型号。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</w:t>
            </w:r>
            <w:r>
              <w:rPr>
                <w:rFonts w:hint="eastAsia" w:ascii="宋体" w:hAnsi="宋体" w:cs="宋体"/>
                <w:kern w:val="0"/>
                <w:szCs w:val="21"/>
              </w:rPr>
              <w:t>色触摸屏≥7寸；触摸屏带有自动息屏模式(时间可自行设定）。屏幕可实时显示温湿度、换气次数、压差数值等。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kern w:val="0"/>
                <w:szCs w:val="21"/>
              </w:rPr>
              <w:t>主机内进排风通道均具备两级筒式过滤器（进风中、高过滤器，排风初、中过滤器）。高效过滤效率≥99.999%，空气洁净度不低于ISO5级。过滤筒直径≥20cm，高度≥38cm，展开有效过滤面积≥0.238平方米。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</w:t>
            </w:r>
            <w:r>
              <w:rPr>
                <w:rFonts w:hint="eastAsia" w:ascii="宋体" w:hAnsi="宋体" w:cs="宋体"/>
                <w:kern w:val="0"/>
                <w:szCs w:val="21"/>
              </w:rPr>
              <w:t>主机正面带滤网LED警示灯，亮度不超过20LX。过滤器正常运行、过滤器已严重堵塞达报警状态通过警示灯提示。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1.7</w:t>
            </w:r>
            <w:r>
              <w:rPr>
                <w:rFonts w:hint="eastAsia" w:ascii="宋体" w:hAnsi="宋体" w:cs="宋体"/>
                <w:kern w:val="0"/>
                <w:szCs w:val="21"/>
              </w:rPr>
              <w:t>主机配精准数据变送笼盒，变送笼盒中必须含压力传感器和风速流量传感器，在线实测单个笼盒内数据的压力值和风速流量值。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1.8</w:t>
            </w:r>
            <w:r>
              <w:rPr>
                <w:rFonts w:hint="eastAsia" w:ascii="宋体" w:hAnsi="宋体" w:cs="宋体"/>
                <w:kern w:val="0"/>
                <w:szCs w:val="21"/>
              </w:rPr>
              <w:t>主机换气次数及运行噪音：换气次数可调，15～100次/小时；主机＋笼架在换气次数≥40次时的运行噪音≤50dB。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1.9</w:t>
            </w:r>
            <w:r>
              <w:rPr>
                <w:rFonts w:hint="eastAsia" w:ascii="宋体" w:hAnsi="宋体" w:cs="宋体"/>
                <w:kern w:val="0"/>
                <w:szCs w:val="21"/>
              </w:rPr>
              <w:t>支持断电再通电后自启动，自启动后主机参数设置恢复至断电前状态。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1.10</w:t>
            </w:r>
            <w:r>
              <w:rPr>
                <w:rFonts w:hint="eastAsia" w:ascii="宋体" w:hAnsi="宋体" w:cs="宋体"/>
                <w:kern w:val="0"/>
                <w:szCs w:val="21"/>
              </w:rPr>
              <w:t>主机技术参数：电源：220V/50HZ；换气次数（次/小时）：15～70（可调）；气流速度(m/s)：≤0.18；梯度压差(Pa)：-15～15（可调）；空气洁净度(级)：10000级；菌落数(个/皿小时)：0；噪声(dB)：≤60。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小鼠笼架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</w:t>
            </w:r>
            <w:r>
              <w:rPr>
                <w:rFonts w:hint="eastAsia" w:ascii="宋体" w:hAnsi="宋体" w:cs="宋体"/>
                <w:kern w:val="0"/>
                <w:szCs w:val="21"/>
              </w:rPr>
              <w:t>小鼠笼架要求整体采用SUS304不锈钢管20*30*1.5mm制造，顶角设计圆弧度，底部带4个不锈钢万向轮（其中2个带刹车）。表面光滑，牢固稳定，移动方便；不锈钢方管厚度≥1.5mm ；异形管厚度≥1.5mm。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2.2</w:t>
            </w:r>
            <w:r>
              <w:rPr>
                <w:rFonts w:hint="eastAsia" w:ascii="宋体" w:hAnsi="宋体" w:cs="宋体"/>
                <w:kern w:val="0"/>
                <w:szCs w:val="21"/>
              </w:rPr>
              <w:t>小鼠笼架规格尺寸要求：规格：80笼位，笼架尺寸≥1700*500*1900mm；标配一拖二160笼位。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</w:t>
            </w:r>
            <w:r>
              <w:rPr>
                <w:rFonts w:hint="eastAsia" w:ascii="宋体" w:hAnsi="宋体" w:cs="宋体"/>
                <w:kern w:val="0"/>
                <w:szCs w:val="21"/>
              </w:rPr>
              <w:t>小鼠笼架送排风气管采用304异形不锈钢气管，不接受下送上排的主风管设计方式，气管与笼盒连接采用硅胶气嘴连接，气嘴与气管需连接紧密，拆卸快捷，方便清洗、消毒。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kern w:val="0"/>
                <w:szCs w:val="21"/>
              </w:rPr>
              <w:t>小鼠笼架上的送排气口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可根据实际使用情况进行微调，保证笼盒对接的吻合及气密性。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kern w:val="0"/>
                <w:szCs w:val="21"/>
              </w:rPr>
              <w:t>小鼠笼架单个支架承载上下相邻两个笼位的笼盒，导轨光滑平整，装卸笼盒毫无碰撞摩擦阻力。小鼠笼架导轨采用高分子材料一次成型，每个笼位带有笼盒到位指示装置，及时提示笼盒是否放置到位。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2.6</w:t>
            </w:r>
            <w:r>
              <w:rPr>
                <w:rFonts w:hint="eastAsia" w:ascii="宋体" w:hAnsi="宋体" w:cs="宋体"/>
                <w:kern w:val="0"/>
                <w:szCs w:val="21"/>
              </w:rPr>
              <w:t>小鼠笼架的两侧具备激光打印的坐标编号1、2、3、4…、笼架顶部横向位置具备坐标编号A、B、C、D…，方便笼盒位置的准确记录。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45C89"/>
    <w:multiLevelType w:val="singleLevel"/>
    <w:tmpl w:val="9C045C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0ZGYwMWY4ZTg0MjgxODMwOTQ4NTU5ZWMwM2E2NTkifQ=="/>
  </w:docVars>
  <w:rsids>
    <w:rsidRoot w:val="00444986"/>
    <w:rsid w:val="0022141F"/>
    <w:rsid w:val="003B6B25"/>
    <w:rsid w:val="004007F7"/>
    <w:rsid w:val="00444986"/>
    <w:rsid w:val="0048305A"/>
    <w:rsid w:val="00597D58"/>
    <w:rsid w:val="005F2E79"/>
    <w:rsid w:val="006B4A1D"/>
    <w:rsid w:val="00700F8F"/>
    <w:rsid w:val="00804E3E"/>
    <w:rsid w:val="00837D35"/>
    <w:rsid w:val="00875718"/>
    <w:rsid w:val="008902D9"/>
    <w:rsid w:val="00A246B5"/>
    <w:rsid w:val="00A4592B"/>
    <w:rsid w:val="00A90952"/>
    <w:rsid w:val="00B33E26"/>
    <w:rsid w:val="00BD1465"/>
    <w:rsid w:val="00E422CE"/>
    <w:rsid w:val="00F250FC"/>
    <w:rsid w:val="00FC0EC1"/>
    <w:rsid w:val="056D1153"/>
    <w:rsid w:val="05890E54"/>
    <w:rsid w:val="19C21C4E"/>
    <w:rsid w:val="202F5B73"/>
    <w:rsid w:val="22623FCE"/>
    <w:rsid w:val="22AF0896"/>
    <w:rsid w:val="26C54CEA"/>
    <w:rsid w:val="33813B89"/>
    <w:rsid w:val="38553557"/>
    <w:rsid w:val="3A904430"/>
    <w:rsid w:val="3BDF04FA"/>
    <w:rsid w:val="41F83325"/>
    <w:rsid w:val="42F629C9"/>
    <w:rsid w:val="44A818BD"/>
    <w:rsid w:val="4B6D116B"/>
    <w:rsid w:val="4B8A1D1C"/>
    <w:rsid w:val="4C4F48B6"/>
    <w:rsid w:val="4D823557"/>
    <w:rsid w:val="516B614C"/>
    <w:rsid w:val="53106E83"/>
    <w:rsid w:val="57FF66A5"/>
    <w:rsid w:val="5BC53DC0"/>
    <w:rsid w:val="61305A32"/>
    <w:rsid w:val="67B46B0F"/>
    <w:rsid w:val="6A4E3ABD"/>
    <w:rsid w:val="6E951A4F"/>
    <w:rsid w:val="6FFB6495"/>
    <w:rsid w:val="72601E88"/>
    <w:rsid w:val="7737386C"/>
    <w:rsid w:val="7B3D06D4"/>
    <w:rsid w:val="7C0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31</Words>
  <Characters>32</Characters>
  <Lines>4</Lines>
  <Paragraphs>1</Paragraphs>
  <TotalTime>5</TotalTime>
  <ScaleCrop>false</ScaleCrop>
  <LinksUpToDate>false</LinksUpToDate>
  <CharactersWithSpaces>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2023-06-20T02:08:00Z</dcterms:created>
  <dc:creator>Chinese User</dc:creator>
  <cp:lastModifiedBy>米修米修</cp:lastModifiedBy>
  <cp:lastPrinted>2023-11-14T09:39:00Z</cp:lastPrinted>
  <dcterms:modified xsi:type="dcterms:W3CDTF">2024-05-06T07:32:55Z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C240E27EE0AD4B3AA4A6D23BD6E4407D_13</vt:lpwstr>
  </property>
</Properties>
</file>