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77" w:rsidRDefault="00034677" w:rsidP="00034677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034677" w:rsidRDefault="00034677" w:rsidP="00034677">
      <w:pPr>
        <w:numPr>
          <w:ilvl w:val="0"/>
          <w:numId w:val="2"/>
        </w:numPr>
        <w:rPr>
          <w:rFonts w:hint="eastAsia"/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4466"/>
        <w:gridCol w:w="2480"/>
      </w:tblGrid>
      <w:tr w:rsidR="00034677" w:rsidTr="00034677">
        <w:trPr>
          <w:trHeight w:val="45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77" w:rsidRDefault="00034677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77" w:rsidRDefault="0003467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77" w:rsidRDefault="0003467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34677" w:rsidTr="00034677">
        <w:trPr>
          <w:trHeight w:val="456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77" w:rsidRDefault="00034677" w:rsidP="003E1C7D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77" w:rsidRDefault="0003467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视力表投影仪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77" w:rsidRDefault="00034677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2套</w:t>
            </w:r>
          </w:p>
        </w:tc>
      </w:tr>
    </w:tbl>
    <w:p w:rsidR="00034677" w:rsidRDefault="00034677" w:rsidP="00034677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备注：同一</w:t>
      </w:r>
      <w:proofErr w:type="gramStart"/>
      <w:r>
        <w:rPr>
          <w:rFonts w:ascii="宋体" w:hAnsi="宋体" w:hint="eastAsia"/>
          <w:color w:val="FF0000"/>
          <w:sz w:val="24"/>
        </w:rPr>
        <w:t>品牌仅</w:t>
      </w:r>
      <w:proofErr w:type="gramEnd"/>
      <w:r>
        <w:rPr>
          <w:rFonts w:ascii="宋体" w:hAnsi="宋体" w:hint="eastAsia"/>
          <w:color w:val="FF0000"/>
          <w:sz w:val="24"/>
        </w:rPr>
        <w:t>可有一家供应商参加本项目的投标，如多家供应商参加同一品牌产品投标，仅以一位供应商计算。</w:t>
      </w:r>
    </w:p>
    <w:p w:rsidR="00034677" w:rsidRDefault="00034677" w:rsidP="00034677">
      <w:pPr>
        <w:numPr>
          <w:ilvl w:val="0"/>
          <w:numId w:val="2"/>
        </w:numPr>
        <w:spacing w:beforeLines="50" w:afterLines="50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具体技术要求</w:t>
      </w:r>
    </w:p>
    <w:p w:rsidR="00034677" w:rsidRDefault="00034677" w:rsidP="00034677">
      <w:pPr>
        <w:spacing w:beforeLines="50" w:afterLines="50"/>
        <w:jc w:val="left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34677" w:rsidRDefault="00034677" w:rsidP="00034677">
      <w:pPr>
        <w:spacing w:beforeLines="50" w:afterLines="5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)、投影仪功能：带遥控器，可作远距离切换图表</w:t>
      </w:r>
    </w:p>
    <w:p w:rsidR="00034677" w:rsidRDefault="00034677" w:rsidP="00034677">
      <w:pPr>
        <w:spacing w:line="30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(二）、投影仪参数：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1.投影距离：2.9m—6.1m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2.▲投影仪灯泡：≥12V 50W（碘钨灯）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3.投影放大率：≥30倍（5M范围内）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</w:t>
      </w:r>
      <w:proofErr w:type="gramStart"/>
      <w:r>
        <w:rPr>
          <w:rFonts w:ascii="宋体" w:hAnsi="宋体" w:hint="eastAsia"/>
          <w:sz w:val="24"/>
        </w:rPr>
        <w:t>投影视标尺寸</w:t>
      </w:r>
      <w:proofErr w:type="gramEnd"/>
      <w:r>
        <w:rPr>
          <w:rFonts w:ascii="宋体" w:hAnsi="宋体" w:hint="eastAsia"/>
          <w:sz w:val="24"/>
        </w:rPr>
        <w:t>：≥330X270（mm），Φ 300mm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5.视力表图表数量：≥30幅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6.▲</w:t>
      </w:r>
      <w:proofErr w:type="gramStart"/>
      <w:r>
        <w:rPr>
          <w:rFonts w:ascii="宋体" w:hAnsi="宋体" w:hint="eastAsia"/>
          <w:sz w:val="24"/>
        </w:rPr>
        <w:t>视标转换</w:t>
      </w:r>
      <w:proofErr w:type="gramEnd"/>
      <w:r>
        <w:rPr>
          <w:rFonts w:ascii="宋体" w:hAnsi="宋体" w:hint="eastAsia"/>
          <w:sz w:val="24"/>
        </w:rPr>
        <w:t>：≤0.03秒变换一幅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7.马氏杆数量：≥水平5行，垂直≥8行，≥21个单个独立视标（红绿滤光片）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8.马氏杆转换：≤0.02秒变换一幅</w:t>
      </w:r>
    </w:p>
    <w:p w:rsidR="00034677" w:rsidRDefault="00034677" w:rsidP="00034677">
      <w:pPr>
        <w:spacing w:line="30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9.程序设计：按照验光</w:t>
      </w:r>
      <w:proofErr w:type="gramStart"/>
      <w:r>
        <w:rPr>
          <w:rFonts w:ascii="宋体" w:hAnsi="宋体" w:hint="eastAsia"/>
          <w:sz w:val="24"/>
        </w:rPr>
        <w:t>师习惯进行视标程序</w:t>
      </w:r>
      <w:proofErr w:type="gramEnd"/>
      <w:r>
        <w:rPr>
          <w:rFonts w:ascii="宋体" w:hAnsi="宋体" w:hint="eastAsia"/>
          <w:sz w:val="24"/>
        </w:rPr>
        <w:t>设定</w:t>
      </w:r>
    </w:p>
    <w:p w:rsidR="00034677" w:rsidRDefault="00034677" w:rsidP="00034677">
      <w:pPr>
        <w:spacing w:line="30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（三）、关机功能：不使用该机10分钟后自动关机</w:t>
      </w:r>
    </w:p>
    <w:p w:rsidR="00034677" w:rsidRDefault="00034677" w:rsidP="00034677">
      <w:pPr>
        <w:spacing w:line="30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（四）、电源电压：220-240V</w:t>
      </w:r>
      <w:proofErr w:type="gramStart"/>
      <w:r>
        <w:rPr>
          <w:rFonts w:ascii="宋体" w:hAnsi="宋体" w:hint="eastAsia"/>
          <w:sz w:val="24"/>
        </w:rPr>
        <w:t>  50</w:t>
      </w:r>
      <w:proofErr w:type="gramEnd"/>
      <w:r>
        <w:rPr>
          <w:rFonts w:ascii="宋体" w:hAnsi="宋体" w:hint="eastAsia"/>
          <w:sz w:val="24"/>
        </w:rPr>
        <w:t>/60Hz</w:t>
      </w:r>
    </w:p>
    <w:p w:rsidR="00034677" w:rsidRDefault="00034677" w:rsidP="00034677">
      <w:pPr>
        <w:spacing w:line="30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（五）、其他：可连接电脑视力检查器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677" w:rsidRDefault="00034677" w:rsidP="00034677">
      <w:r>
        <w:separator/>
      </w:r>
    </w:p>
  </w:endnote>
  <w:endnote w:type="continuationSeparator" w:id="0">
    <w:p w:rsidR="00034677" w:rsidRDefault="00034677" w:rsidP="00034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677" w:rsidRDefault="00034677" w:rsidP="00034677">
      <w:r>
        <w:separator/>
      </w:r>
    </w:p>
  </w:footnote>
  <w:footnote w:type="continuationSeparator" w:id="0">
    <w:p w:rsidR="00034677" w:rsidRDefault="00034677" w:rsidP="00034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  <w:pPr>
        <w:ind w:left="0" w:firstLine="0"/>
      </w:pPr>
    </w:lvl>
  </w:abstractNum>
  <w:abstractNum w:abstractNumId="1">
    <w:nsid w:val="1B0C4C0F"/>
    <w:multiLevelType w:val="multilevel"/>
    <w:tmpl w:val="1B0C4C0F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677"/>
    <w:rsid w:val="00017D7D"/>
    <w:rsid w:val="00034677"/>
    <w:rsid w:val="000E67DC"/>
    <w:rsid w:val="00111664"/>
    <w:rsid w:val="001243A7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36BC5"/>
    <w:rsid w:val="00C466E9"/>
    <w:rsid w:val="00C63EE5"/>
    <w:rsid w:val="00C876B7"/>
    <w:rsid w:val="00CA4774"/>
    <w:rsid w:val="00CC7D17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77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034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34677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34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3467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Chinese 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2018-12-19T06:57:00Z</dcterms:created>
  <dcterms:modified xsi:type="dcterms:W3CDTF">2018-12-19T06:57:00Z</dcterms:modified>
</cp:coreProperties>
</file>