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EA" w:rsidRDefault="005E17EA" w:rsidP="005E17EA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5E17EA" w:rsidRDefault="005E17EA" w:rsidP="005E17EA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4467"/>
        <w:gridCol w:w="2478"/>
      </w:tblGrid>
      <w:tr w:rsidR="005E17EA" w:rsidTr="005E17EA">
        <w:trPr>
          <w:trHeight w:val="456"/>
          <w:jc w:val="center"/>
        </w:trPr>
        <w:tc>
          <w:tcPr>
            <w:tcW w:w="925" w:type="pct"/>
            <w:vAlign w:val="center"/>
          </w:tcPr>
          <w:p w:rsidR="005E17EA" w:rsidRDefault="005E17EA" w:rsidP="006E5C04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5E17EA" w:rsidRDefault="005E17EA" w:rsidP="006E5C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4" w:type="pct"/>
            <w:vAlign w:val="center"/>
          </w:tcPr>
          <w:p w:rsidR="005E17EA" w:rsidRDefault="005E17EA" w:rsidP="006E5C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E17EA" w:rsidTr="005E17EA">
        <w:trPr>
          <w:trHeight w:val="456"/>
          <w:jc w:val="center"/>
        </w:trPr>
        <w:tc>
          <w:tcPr>
            <w:tcW w:w="925" w:type="pct"/>
            <w:vAlign w:val="center"/>
          </w:tcPr>
          <w:p w:rsidR="005E17EA" w:rsidRDefault="005E17EA" w:rsidP="005E17EA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5E17EA" w:rsidRDefault="005E17EA" w:rsidP="006E5C04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救护车平车</w:t>
            </w:r>
          </w:p>
        </w:tc>
        <w:tc>
          <w:tcPr>
            <w:tcW w:w="1454" w:type="pct"/>
            <w:vAlign w:val="center"/>
          </w:tcPr>
          <w:p w:rsidR="005E17EA" w:rsidRDefault="005E17EA" w:rsidP="006E5C04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5E17EA" w:rsidRDefault="005E17EA" w:rsidP="005E17EA">
      <w:pPr>
        <w:spacing w:line="360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E17EA" w:rsidRDefault="005E17EA" w:rsidP="005E17EA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具体技术要求</w:t>
      </w:r>
    </w:p>
    <w:p w:rsidR="005E17EA" w:rsidRDefault="005E17EA" w:rsidP="005E17EA">
      <w:pPr>
        <w:spacing w:line="360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具有</w:t>
      </w:r>
      <w:proofErr w:type="gramStart"/>
      <w:r>
        <w:rPr>
          <w:rFonts w:ascii="宋体" w:hAnsi="宋体" w:hint="eastAsia"/>
          <w:sz w:val="24"/>
        </w:rPr>
        <w:t>自动收折系统</w:t>
      </w:r>
      <w:proofErr w:type="gramEnd"/>
      <w:r>
        <w:rPr>
          <w:rFonts w:ascii="宋体" w:hAnsi="宋体" w:hint="eastAsia"/>
          <w:sz w:val="24"/>
        </w:rPr>
        <w:t>，上下救护车均可实现单人操控。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2.运用了顺应性悬挂系统，床面上不同压力点均不会造成担架侧翻。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运行平稳，轮子采用航空轮胎技术，碰撞时具有吸震补偿的效果。车轮直径≥190mm ，后轮可以360°转向，并携带制动系统。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4.可缩短的担架，标准长度≥1970mm；最短≤1465mm（床面）；宽度：≥570mm。使担架在有限的空间或狭窄的电梯中仍然易于使用。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5.上车高度可调节，配备上车高度调节盘，适用于480-750mm医疗</w:t>
      </w:r>
      <w:proofErr w:type="gramStart"/>
      <w:r>
        <w:rPr>
          <w:rFonts w:ascii="宋体" w:hAnsi="宋体" w:hint="eastAsia"/>
          <w:sz w:val="24"/>
        </w:rPr>
        <w:t>舱高度</w:t>
      </w:r>
      <w:proofErr w:type="gramEnd"/>
      <w:r>
        <w:rPr>
          <w:rFonts w:ascii="宋体" w:hAnsi="宋体" w:hint="eastAsia"/>
          <w:sz w:val="24"/>
        </w:rPr>
        <w:t>的不同救护车。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6.框架结构：框架设计，采用不锈钢及铝合金材质，亮黄色外喷漆。提高担架的稳定性，结实耐用、警示醒目。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床垫：外形为两节三段式，增大病员的接触面积，舒适度高，外部材料为采用塑胶材料（具有防火，耐腐蚀的特点）。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</w:t>
      </w:r>
      <w:r>
        <w:rPr>
          <w:rFonts w:ascii="宋体" w:hAnsi="宋体" w:cs="宋体" w:hint="eastAsia"/>
          <w:sz w:val="24"/>
        </w:rPr>
        <w:t>▲</w:t>
      </w:r>
      <w:r>
        <w:rPr>
          <w:rFonts w:ascii="宋体" w:hAnsi="宋体" w:hint="eastAsia"/>
          <w:sz w:val="24"/>
        </w:rPr>
        <w:t>可调节背板：背板采用一次模压成型聚乙烯材料，头部及上半身位置，0~75度可调，脚部0-15度可调，方便清洗消毒，可根据不同病情要求调节病员体位。安装于担架金属主体结构之上，病人床垫之下，可以避免骨折病人在转运过程中的二次伤害。需要时，可以直接在担架上进行心肺复苏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9.荷载能力：≥170KG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10.自身重量：≤40KG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11.配置：床垫*1、安全带*2。</w:t>
      </w:r>
      <w:bookmarkStart w:id="0" w:name="_GoBack"/>
      <w:bookmarkEnd w:id="0"/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12.具备（国家级）进口医疗设备备案凭证的进口担架产品。</w:t>
      </w:r>
    </w:p>
    <w:p w:rsid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13.具备EN13485国际医疗产品认证证书。</w:t>
      </w:r>
    </w:p>
    <w:p w:rsidR="00C466E9" w:rsidRPr="005E17EA" w:rsidRDefault="005E17EA" w:rsidP="005E17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14.可与医院现有急救车匹配固定。</w:t>
      </w:r>
    </w:p>
    <w:sectPr w:rsidR="00C466E9" w:rsidRPr="005E17EA" w:rsidSect="005E17E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EA" w:rsidRDefault="005E17EA" w:rsidP="005E17EA">
      <w:r>
        <w:separator/>
      </w:r>
    </w:p>
  </w:endnote>
  <w:endnote w:type="continuationSeparator" w:id="0">
    <w:p w:rsidR="005E17EA" w:rsidRDefault="005E17EA" w:rsidP="005E1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EA" w:rsidRDefault="005E17EA" w:rsidP="005E17EA">
      <w:r>
        <w:separator/>
      </w:r>
    </w:p>
  </w:footnote>
  <w:footnote w:type="continuationSeparator" w:id="0">
    <w:p w:rsidR="005E17EA" w:rsidRDefault="005E17EA" w:rsidP="005E1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multilevel"/>
    <w:tmpl w:val="1B0C4C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7EA"/>
    <w:rsid w:val="00017D7D"/>
    <w:rsid w:val="000E67DC"/>
    <w:rsid w:val="00111664"/>
    <w:rsid w:val="001243A7"/>
    <w:rsid w:val="00152C59"/>
    <w:rsid w:val="00160AAF"/>
    <w:rsid w:val="0017454E"/>
    <w:rsid w:val="001B6D6D"/>
    <w:rsid w:val="001D2EE1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5E17EA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EA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5E1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17E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17E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Chinese ORG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2019-01-04T08:19:00Z</dcterms:created>
  <dcterms:modified xsi:type="dcterms:W3CDTF">2019-01-04T08:21:00Z</dcterms:modified>
</cp:coreProperties>
</file>