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93" w:rsidRPr="00C45FE6" w:rsidRDefault="00021B93" w:rsidP="00021B93">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021B93" w:rsidRPr="008E2C68" w:rsidRDefault="00021B93" w:rsidP="00021B93">
      <w:pPr>
        <w:pStyle w:val="3"/>
        <w:numPr>
          <w:ilvl w:val="0"/>
          <w:numId w:val="2"/>
        </w:numPr>
        <w:ind w:firstLineChars="0"/>
        <w:rPr>
          <w:rFonts w:ascii="宋体" w:eastAsia="宋体" w:hAnsi="宋体"/>
          <w:sz w:val="24"/>
          <w:szCs w:val="24"/>
        </w:rPr>
      </w:pPr>
      <w:r w:rsidRPr="008E2C68">
        <w:rPr>
          <w:rFonts w:ascii="宋体" w:eastAsia="宋体" w:hAnsi="宋体" w:hint="eastAsia"/>
          <w:sz w:val="24"/>
          <w:szCs w:val="24"/>
        </w:rPr>
        <w:t>货物清单</w:t>
      </w:r>
    </w:p>
    <w:tbl>
      <w:tblPr>
        <w:tblW w:w="3486" w:type="pct"/>
        <w:jc w:val="center"/>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3261"/>
        <w:gridCol w:w="1595"/>
      </w:tblGrid>
      <w:tr w:rsidR="00021B93" w:rsidTr="00021B93">
        <w:trPr>
          <w:trHeight w:val="456"/>
          <w:jc w:val="center"/>
        </w:trPr>
        <w:tc>
          <w:tcPr>
            <w:tcW w:w="914" w:type="pct"/>
            <w:vAlign w:val="center"/>
          </w:tcPr>
          <w:p w:rsidR="00021B93" w:rsidRDefault="00021B93" w:rsidP="003F5C2E">
            <w:pPr>
              <w:spacing w:line="276" w:lineRule="auto"/>
              <w:ind w:rightChars="12" w:right="34"/>
              <w:jc w:val="center"/>
              <w:rPr>
                <w:rFonts w:ascii="宋体" w:hAnsi="宋体"/>
                <w:b/>
                <w:bCs/>
                <w:sz w:val="24"/>
              </w:rPr>
            </w:pPr>
            <w:r>
              <w:rPr>
                <w:rFonts w:ascii="宋体" w:hAnsi="宋体" w:hint="eastAsia"/>
                <w:b/>
                <w:bCs/>
                <w:sz w:val="24"/>
              </w:rPr>
              <w:t>序号</w:t>
            </w:r>
          </w:p>
        </w:tc>
        <w:tc>
          <w:tcPr>
            <w:tcW w:w="2744" w:type="pct"/>
            <w:vAlign w:val="center"/>
          </w:tcPr>
          <w:p w:rsidR="00021B93" w:rsidRDefault="00021B93" w:rsidP="003F5C2E">
            <w:pPr>
              <w:spacing w:line="276" w:lineRule="auto"/>
              <w:jc w:val="center"/>
              <w:rPr>
                <w:rFonts w:ascii="宋体" w:hAnsi="宋体"/>
                <w:b/>
                <w:bCs/>
                <w:sz w:val="24"/>
              </w:rPr>
            </w:pPr>
            <w:r>
              <w:rPr>
                <w:rFonts w:ascii="宋体" w:hAnsi="宋体" w:hint="eastAsia"/>
                <w:b/>
                <w:bCs/>
                <w:sz w:val="24"/>
              </w:rPr>
              <w:t>货物名称</w:t>
            </w:r>
          </w:p>
        </w:tc>
        <w:tc>
          <w:tcPr>
            <w:tcW w:w="1342" w:type="pct"/>
            <w:vAlign w:val="center"/>
          </w:tcPr>
          <w:p w:rsidR="00021B93" w:rsidRDefault="00021B93" w:rsidP="003F5C2E">
            <w:pPr>
              <w:spacing w:line="276" w:lineRule="auto"/>
              <w:jc w:val="center"/>
              <w:rPr>
                <w:rFonts w:ascii="宋体" w:hAnsi="宋体"/>
                <w:b/>
                <w:bCs/>
                <w:sz w:val="24"/>
              </w:rPr>
            </w:pPr>
            <w:r>
              <w:rPr>
                <w:rFonts w:ascii="宋体" w:hAnsi="宋体" w:hint="eastAsia"/>
                <w:b/>
                <w:bCs/>
                <w:sz w:val="24"/>
              </w:rPr>
              <w:t>数量</w:t>
            </w:r>
          </w:p>
        </w:tc>
      </w:tr>
      <w:tr w:rsidR="00021B93" w:rsidRPr="00600DB3" w:rsidTr="00021B93">
        <w:trPr>
          <w:trHeight w:val="89"/>
          <w:jc w:val="center"/>
        </w:trPr>
        <w:tc>
          <w:tcPr>
            <w:tcW w:w="914" w:type="pct"/>
            <w:vAlign w:val="center"/>
          </w:tcPr>
          <w:p w:rsidR="00021B93" w:rsidRPr="00600DB3" w:rsidRDefault="00021B93" w:rsidP="00021B93">
            <w:pPr>
              <w:pStyle w:val="a5"/>
              <w:numPr>
                <w:ilvl w:val="0"/>
                <w:numId w:val="1"/>
              </w:numPr>
              <w:spacing w:line="360" w:lineRule="auto"/>
              <w:ind w:left="0" w:rightChars="12" w:right="34" w:firstLineChars="0" w:firstLine="0"/>
              <w:jc w:val="center"/>
              <w:rPr>
                <w:rFonts w:asciiTheme="minorEastAsia" w:eastAsiaTheme="minorEastAsia" w:hAnsiTheme="minorEastAsia"/>
                <w:bCs/>
                <w:sz w:val="24"/>
              </w:rPr>
            </w:pPr>
          </w:p>
        </w:tc>
        <w:tc>
          <w:tcPr>
            <w:tcW w:w="2744" w:type="pct"/>
            <w:vAlign w:val="center"/>
          </w:tcPr>
          <w:p w:rsidR="00021B93" w:rsidRPr="00600DB3" w:rsidRDefault="00021B93" w:rsidP="003F5C2E">
            <w:pPr>
              <w:spacing w:line="360" w:lineRule="auto"/>
              <w:jc w:val="center"/>
              <w:rPr>
                <w:rFonts w:asciiTheme="minorEastAsia" w:eastAsiaTheme="minorEastAsia" w:hAnsiTheme="minorEastAsia" w:cs="宋体"/>
                <w:sz w:val="24"/>
              </w:rPr>
            </w:pPr>
            <w:r w:rsidRPr="00600DB3">
              <w:rPr>
                <w:rFonts w:ascii="宋体" w:hAnsi="宋体" w:hint="eastAsia"/>
                <w:sz w:val="24"/>
              </w:rPr>
              <w:t>高速涡轮手机</w:t>
            </w:r>
          </w:p>
        </w:tc>
        <w:tc>
          <w:tcPr>
            <w:tcW w:w="1342" w:type="pct"/>
            <w:vAlign w:val="center"/>
          </w:tcPr>
          <w:p w:rsidR="00021B93" w:rsidRPr="00600DB3" w:rsidRDefault="00021B93" w:rsidP="003F5C2E">
            <w:pPr>
              <w:spacing w:line="360" w:lineRule="auto"/>
              <w:jc w:val="center"/>
              <w:rPr>
                <w:rFonts w:asciiTheme="minorEastAsia" w:eastAsiaTheme="minorEastAsia" w:hAnsiTheme="minorEastAsia" w:cs="宋体"/>
                <w:color w:val="000000"/>
                <w:sz w:val="24"/>
              </w:rPr>
            </w:pPr>
            <w:r w:rsidRPr="00600DB3">
              <w:rPr>
                <w:rFonts w:asciiTheme="minorEastAsia" w:eastAsiaTheme="minorEastAsia" w:hAnsiTheme="minorEastAsia" w:hint="eastAsia"/>
                <w:color w:val="000000"/>
                <w:sz w:val="24"/>
              </w:rPr>
              <w:t>20把</w:t>
            </w:r>
          </w:p>
        </w:tc>
      </w:tr>
      <w:tr w:rsidR="00021B93" w:rsidRPr="00600DB3" w:rsidTr="00021B93">
        <w:trPr>
          <w:trHeight w:val="56"/>
          <w:jc w:val="center"/>
        </w:trPr>
        <w:tc>
          <w:tcPr>
            <w:tcW w:w="914" w:type="pct"/>
            <w:vAlign w:val="center"/>
          </w:tcPr>
          <w:p w:rsidR="00021B93" w:rsidRPr="00600DB3" w:rsidRDefault="00021B93" w:rsidP="00021B93">
            <w:pPr>
              <w:pStyle w:val="a5"/>
              <w:numPr>
                <w:ilvl w:val="0"/>
                <w:numId w:val="1"/>
              </w:numPr>
              <w:spacing w:line="360" w:lineRule="auto"/>
              <w:ind w:left="0" w:rightChars="12" w:right="34" w:firstLineChars="0" w:firstLine="0"/>
              <w:jc w:val="center"/>
              <w:rPr>
                <w:rFonts w:asciiTheme="minorEastAsia" w:eastAsiaTheme="minorEastAsia" w:hAnsiTheme="minorEastAsia"/>
                <w:bCs/>
                <w:sz w:val="24"/>
              </w:rPr>
            </w:pPr>
          </w:p>
        </w:tc>
        <w:tc>
          <w:tcPr>
            <w:tcW w:w="2744" w:type="pct"/>
            <w:vAlign w:val="center"/>
          </w:tcPr>
          <w:p w:rsidR="00021B93" w:rsidRPr="00600DB3" w:rsidRDefault="00021B93" w:rsidP="003F5C2E">
            <w:pPr>
              <w:spacing w:line="360" w:lineRule="auto"/>
              <w:jc w:val="center"/>
              <w:rPr>
                <w:rFonts w:ascii="宋体" w:hAnsi="宋体"/>
                <w:sz w:val="24"/>
              </w:rPr>
            </w:pPr>
            <w:r w:rsidRPr="00600DB3">
              <w:rPr>
                <w:rFonts w:ascii="宋体" w:hAnsi="宋体" w:hint="eastAsia"/>
                <w:sz w:val="24"/>
              </w:rPr>
              <w:t>低速慢弯手机</w:t>
            </w:r>
          </w:p>
        </w:tc>
        <w:tc>
          <w:tcPr>
            <w:tcW w:w="1342" w:type="pct"/>
            <w:vAlign w:val="center"/>
          </w:tcPr>
          <w:p w:rsidR="00021B93" w:rsidRPr="00600DB3" w:rsidRDefault="00021B93" w:rsidP="003F5C2E">
            <w:pPr>
              <w:spacing w:line="360" w:lineRule="auto"/>
              <w:jc w:val="center"/>
              <w:rPr>
                <w:rFonts w:asciiTheme="minorEastAsia" w:eastAsiaTheme="minorEastAsia" w:hAnsiTheme="minorEastAsia"/>
                <w:color w:val="000000"/>
                <w:sz w:val="24"/>
              </w:rPr>
            </w:pPr>
            <w:r w:rsidRPr="00600DB3">
              <w:rPr>
                <w:rFonts w:asciiTheme="minorEastAsia" w:eastAsiaTheme="minorEastAsia" w:hAnsiTheme="minorEastAsia" w:hint="eastAsia"/>
                <w:color w:val="000000"/>
                <w:sz w:val="24"/>
              </w:rPr>
              <w:t>9把</w:t>
            </w:r>
          </w:p>
        </w:tc>
      </w:tr>
      <w:tr w:rsidR="00021B93" w:rsidRPr="00600DB3" w:rsidTr="00021B93">
        <w:trPr>
          <w:trHeight w:val="56"/>
          <w:jc w:val="center"/>
        </w:trPr>
        <w:tc>
          <w:tcPr>
            <w:tcW w:w="914" w:type="pct"/>
            <w:vAlign w:val="center"/>
          </w:tcPr>
          <w:p w:rsidR="00021B93" w:rsidRPr="00600DB3" w:rsidRDefault="00021B93" w:rsidP="00021B93">
            <w:pPr>
              <w:pStyle w:val="a5"/>
              <w:numPr>
                <w:ilvl w:val="0"/>
                <w:numId w:val="1"/>
              </w:numPr>
              <w:spacing w:line="360" w:lineRule="auto"/>
              <w:ind w:left="0" w:rightChars="12" w:right="34" w:firstLineChars="0" w:firstLine="0"/>
              <w:jc w:val="center"/>
              <w:rPr>
                <w:rFonts w:asciiTheme="minorEastAsia" w:eastAsiaTheme="minorEastAsia" w:hAnsiTheme="minorEastAsia"/>
                <w:bCs/>
                <w:sz w:val="24"/>
              </w:rPr>
            </w:pPr>
          </w:p>
        </w:tc>
        <w:tc>
          <w:tcPr>
            <w:tcW w:w="2744" w:type="pct"/>
            <w:vAlign w:val="center"/>
          </w:tcPr>
          <w:p w:rsidR="00021B93" w:rsidRPr="00600DB3" w:rsidRDefault="00021B93" w:rsidP="003F5C2E">
            <w:pPr>
              <w:spacing w:line="360" w:lineRule="auto"/>
              <w:jc w:val="center"/>
              <w:rPr>
                <w:rFonts w:ascii="宋体" w:hAnsi="宋体"/>
                <w:sz w:val="24"/>
              </w:rPr>
            </w:pPr>
            <w:r w:rsidRPr="00600DB3">
              <w:rPr>
                <w:rFonts w:ascii="宋体" w:hAnsi="宋体" w:hint="eastAsia"/>
                <w:sz w:val="24"/>
              </w:rPr>
              <w:t>低速慢直手机</w:t>
            </w:r>
          </w:p>
        </w:tc>
        <w:tc>
          <w:tcPr>
            <w:tcW w:w="1342" w:type="pct"/>
            <w:vAlign w:val="center"/>
          </w:tcPr>
          <w:p w:rsidR="00021B93" w:rsidRPr="00600DB3" w:rsidRDefault="00021B93" w:rsidP="003F5C2E">
            <w:pPr>
              <w:spacing w:line="360" w:lineRule="auto"/>
              <w:jc w:val="center"/>
              <w:rPr>
                <w:rFonts w:asciiTheme="minorEastAsia" w:eastAsiaTheme="minorEastAsia" w:hAnsiTheme="minorEastAsia"/>
                <w:color w:val="000000"/>
                <w:sz w:val="24"/>
              </w:rPr>
            </w:pPr>
            <w:r w:rsidRPr="00600DB3">
              <w:rPr>
                <w:rFonts w:asciiTheme="minorEastAsia" w:eastAsiaTheme="minorEastAsia" w:hAnsiTheme="minorEastAsia" w:hint="eastAsia"/>
                <w:color w:val="000000"/>
                <w:sz w:val="24"/>
              </w:rPr>
              <w:t>9把</w:t>
            </w:r>
          </w:p>
        </w:tc>
      </w:tr>
      <w:tr w:rsidR="00021B93" w:rsidRPr="00600DB3" w:rsidTr="00021B93">
        <w:trPr>
          <w:trHeight w:val="56"/>
          <w:jc w:val="center"/>
        </w:trPr>
        <w:tc>
          <w:tcPr>
            <w:tcW w:w="914" w:type="pct"/>
            <w:vAlign w:val="center"/>
          </w:tcPr>
          <w:p w:rsidR="00021B93" w:rsidRPr="00600DB3" w:rsidRDefault="00021B93" w:rsidP="00021B93">
            <w:pPr>
              <w:pStyle w:val="a5"/>
              <w:numPr>
                <w:ilvl w:val="0"/>
                <w:numId w:val="1"/>
              </w:numPr>
              <w:spacing w:line="360" w:lineRule="auto"/>
              <w:ind w:left="0" w:rightChars="12" w:right="34" w:firstLineChars="0" w:firstLine="0"/>
              <w:jc w:val="center"/>
              <w:rPr>
                <w:rFonts w:asciiTheme="minorEastAsia" w:eastAsiaTheme="minorEastAsia" w:hAnsiTheme="minorEastAsia"/>
                <w:bCs/>
                <w:sz w:val="24"/>
              </w:rPr>
            </w:pPr>
          </w:p>
        </w:tc>
        <w:tc>
          <w:tcPr>
            <w:tcW w:w="2744" w:type="pct"/>
            <w:vAlign w:val="center"/>
          </w:tcPr>
          <w:p w:rsidR="00021B93" w:rsidRPr="00600DB3" w:rsidRDefault="00021B93" w:rsidP="003F5C2E">
            <w:pPr>
              <w:spacing w:line="360" w:lineRule="auto"/>
              <w:jc w:val="center"/>
              <w:rPr>
                <w:rFonts w:ascii="宋体" w:hAnsi="宋体"/>
                <w:sz w:val="24"/>
              </w:rPr>
            </w:pPr>
            <w:r w:rsidRPr="00600DB3">
              <w:rPr>
                <w:rFonts w:ascii="宋体" w:hAnsi="宋体" w:hint="eastAsia"/>
                <w:sz w:val="24"/>
              </w:rPr>
              <w:t>带光纤快接头</w:t>
            </w:r>
          </w:p>
        </w:tc>
        <w:tc>
          <w:tcPr>
            <w:tcW w:w="1342" w:type="pct"/>
            <w:vAlign w:val="center"/>
          </w:tcPr>
          <w:p w:rsidR="00021B93" w:rsidRPr="00600DB3" w:rsidRDefault="00021B93" w:rsidP="003F5C2E">
            <w:pPr>
              <w:spacing w:line="360" w:lineRule="auto"/>
              <w:jc w:val="center"/>
              <w:rPr>
                <w:rFonts w:asciiTheme="minorEastAsia" w:eastAsiaTheme="minorEastAsia" w:hAnsiTheme="minorEastAsia"/>
                <w:color w:val="000000"/>
                <w:sz w:val="24"/>
              </w:rPr>
            </w:pPr>
            <w:r w:rsidRPr="00600DB3">
              <w:rPr>
                <w:rFonts w:asciiTheme="minorEastAsia" w:eastAsiaTheme="minorEastAsia" w:hAnsiTheme="minorEastAsia" w:hint="eastAsia"/>
                <w:color w:val="000000"/>
                <w:sz w:val="24"/>
              </w:rPr>
              <w:t>5个</w:t>
            </w:r>
          </w:p>
        </w:tc>
      </w:tr>
    </w:tbl>
    <w:p w:rsidR="00021B93" w:rsidRDefault="00021B93" w:rsidP="00021B93">
      <w:pPr>
        <w:spacing w:beforeLines="50" w:afterLines="50" w:line="276" w:lineRule="auto"/>
        <w:jc w:val="left"/>
        <w:rPr>
          <w:rFonts w:ascii="宋体" w:hAnsi="宋体"/>
          <w:b/>
          <w:bCs/>
          <w:color w:val="FF0000"/>
          <w:sz w:val="24"/>
        </w:rPr>
      </w:pPr>
      <w:r>
        <w:rPr>
          <w:rFonts w:ascii="宋体" w:hAnsi="宋体" w:hint="eastAsia"/>
          <w:color w:val="FF0000"/>
          <w:sz w:val="24"/>
        </w:rPr>
        <w:t>备注：</w:t>
      </w:r>
      <w:r>
        <w:rPr>
          <w:rFonts w:ascii="宋体" w:hAnsi="宋体"/>
          <w:color w:val="FF0000"/>
          <w:sz w:val="24"/>
        </w:rPr>
        <w:t>同一</w:t>
      </w:r>
      <w:proofErr w:type="gramStart"/>
      <w:r>
        <w:rPr>
          <w:rFonts w:ascii="宋体" w:hAnsi="宋体"/>
          <w:color w:val="FF0000"/>
          <w:sz w:val="24"/>
        </w:rPr>
        <w:t>品牌仅</w:t>
      </w:r>
      <w:proofErr w:type="gramEnd"/>
      <w:r>
        <w:rPr>
          <w:rFonts w:ascii="宋体" w:hAnsi="宋体"/>
          <w:color w:val="FF0000"/>
          <w:sz w:val="24"/>
        </w:rPr>
        <w:t>可有一家供应商参加本项目的投标，如多家供应商参加同一品牌产品投标，仅以一位供应商计算</w:t>
      </w:r>
      <w:r>
        <w:rPr>
          <w:rFonts w:ascii="宋体" w:hAnsi="宋体" w:hint="eastAsia"/>
          <w:color w:val="FF0000"/>
          <w:sz w:val="24"/>
        </w:rPr>
        <w:t>。</w:t>
      </w:r>
    </w:p>
    <w:p w:rsidR="00021B93" w:rsidRPr="008E2C68" w:rsidRDefault="00021B93" w:rsidP="00021B93">
      <w:pPr>
        <w:pStyle w:val="3"/>
        <w:numPr>
          <w:ilvl w:val="0"/>
          <w:numId w:val="2"/>
        </w:numPr>
        <w:ind w:firstLineChars="0"/>
        <w:rPr>
          <w:rFonts w:ascii="宋体" w:eastAsia="宋体" w:hAnsi="宋体"/>
          <w:sz w:val="24"/>
          <w:szCs w:val="24"/>
        </w:rPr>
      </w:pPr>
      <w:r w:rsidRPr="008E2C68">
        <w:rPr>
          <w:rFonts w:ascii="宋体" w:eastAsia="宋体" w:hAnsi="宋体" w:hint="eastAsia"/>
          <w:sz w:val="24"/>
          <w:szCs w:val="24"/>
        </w:rPr>
        <w:t>具体技术要求</w:t>
      </w:r>
    </w:p>
    <w:p w:rsidR="00021B93" w:rsidRDefault="00021B93" w:rsidP="00021B93">
      <w:pPr>
        <w:spacing w:line="276" w:lineRule="auto"/>
        <w:jc w:val="left"/>
        <w:rPr>
          <w:rFonts w:ascii="宋体" w:hAnsi="宋体"/>
          <w:b/>
          <w:color w:val="FF0000"/>
          <w:sz w:val="24"/>
        </w:rPr>
      </w:pPr>
      <w:r>
        <w:rPr>
          <w:rFonts w:ascii="宋体" w:hAnsi="宋体" w:hint="eastAsia"/>
          <w:b/>
          <w:color w:val="FF0000"/>
          <w:sz w:val="24"/>
        </w:rPr>
        <w:t>备注：提供原厂技术彩页，原厂技术彩页必须支持投标产品。</w:t>
      </w:r>
    </w:p>
    <w:p w:rsidR="00021B93" w:rsidRPr="00600DB3" w:rsidRDefault="00021B93" w:rsidP="00021B93">
      <w:pPr>
        <w:spacing w:line="276" w:lineRule="auto"/>
        <w:jc w:val="left"/>
        <w:rPr>
          <w:rFonts w:ascii="宋体" w:hAnsi="宋体"/>
          <w:b/>
          <w:sz w:val="24"/>
        </w:rPr>
      </w:pPr>
      <w:r w:rsidRPr="00600DB3">
        <w:rPr>
          <w:rFonts w:ascii="宋体" w:hAnsi="宋体" w:hint="eastAsia"/>
          <w:b/>
          <w:sz w:val="24"/>
        </w:rPr>
        <w:t>（一）高速涡轮手机</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1. 光纤手机：亮度大于20000LUX/LED，不受高温高压消毒影响；</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2. 有精密陶瓷轴承：工作安全，经久耐用，无振动运转保证在极小的压力下进行精确工作，操作稳定，噪声低；</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3. 转速范围：300,000-400,000rpm，扭矩力大，切削力大，功率能保证即使在失去大块牙组织和其它材料时也能保持强大的动力；</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4.</w:t>
      </w:r>
      <w:r w:rsidRPr="00600DB3">
        <w:rPr>
          <w:rFonts w:ascii="宋体" w:hAnsi="宋体"/>
          <w:sz w:val="24"/>
        </w:rPr>
        <w:t xml:space="preserve"> </w:t>
      </w:r>
      <w:r w:rsidRPr="00600DB3">
        <w:rPr>
          <w:rFonts w:ascii="宋体" w:hAnsi="宋体" w:hint="eastAsia"/>
          <w:sz w:val="24"/>
        </w:rPr>
        <w:t>夹持力≥25N（以实物彩页为准），</w:t>
      </w:r>
      <w:proofErr w:type="gramStart"/>
      <w:r w:rsidRPr="00600DB3">
        <w:rPr>
          <w:rFonts w:ascii="宋体" w:hAnsi="宋体" w:hint="eastAsia"/>
          <w:sz w:val="24"/>
        </w:rPr>
        <w:t>确保车针固位</w:t>
      </w:r>
      <w:proofErr w:type="gramEnd"/>
      <w:r w:rsidRPr="00600DB3">
        <w:rPr>
          <w:rFonts w:ascii="宋体" w:hAnsi="宋体" w:hint="eastAsia"/>
          <w:sz w:val="24"/>
        </w:rPr>
        <w:t>牢靠且更换容易，长期保证手机安全使用；</w:t>
      </w:r>
    </w:p>
    <w:p w:rsidR="00021B93" w:rsidRPr="00600DB3" w:rsidRDefault="00021B93" w:rsidP="00021B93">
      <w:pPr>
        <w:spacing w:line="276" w:lineRule="auto"/>
        <w:jc w:val="left"/>
        <w:rPr>
          <w:rFonts w:ascii="宋体" w:hAnsi="宋体"/>
          <w:sz w:val="24"/>
        </w:rPr>
      </w:pPr>
      <w:r w:rsidRPr="00DD0E10">
        <w:rPr>
          <w:rFonts w:ascii="宋体" w:hAnsi="宋体" w:hint="eastAsia"/>
          <w:sz w:val="24"/>
        </w:rPr>
        <w:t>5. 机头角度≥90°，机身角度＞90°；</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6. 至少有三孔喷雾冷却，能准确</w:t>
      </w:r>
      <w:proofErr w:type="gramStart"/>
      <w:r w:rsidRPr="00600DB3">
        <w:rPr>
          <w:rFonts w:ascii="宋体" w:hAnsi="宋体" w:hint="eastAsia"/>
          <w:sz w:val="24"/>
        </w:rPr>
        <w:t>覆盖车针</w:t>
      </w:r>
      <w:proofErr w:type="gramEnd"/>
      <w:r w:rsidRPr="00600DB3">
        <w:rPr>
          <w:rFonts w:ascii="宋体" w:hAnsi="宋体" w:hint="eastAsia"/>
          <w:sz w:val="24"/>
        </w:rPr>
        <w:t>顶端，</w:t>
      </w:r>
      <w:proofErr w:type="gramStart"/>
      <w:r w:rsidRPr="00600DB3">
        <w:rPr>
          <w:rFonts w:ascii="宋体" w:hAnsi="宋体" w:hint="eastAsia"/>
          <w:sz w:val="24"/>
        </w:rPr>
        <w:t>保证车针及</w:t>
      </w:r>
      <w:proofErr w:type="gramEnd"/>
      <w:r w:rsidRPr="00600DB3">
        <w:rPr>
          <w:rFonts w:ascii="宋体" w:hAnsi="宋体" w:hint="eastAsia"/>
          <w:sz w:val="24"/>
        </w:rPr>
        <w:t>整个操作区域的持续冷却，达到随时冷却的效果；</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 xml:space="preserve">7. </w:t>
      </w:r>
      <w:proofErr w:type="gramStart"/>
      <w:r w:rsidRPr="00600DB3">
        <w:rPr>
          <w:rFonts w:ascii="宋体" w:hAnsi="宋体" w:hint="eastAsia"/>
          <w:sz w:val="24"/>
        </w:rPr>
        <w:t>防回吸</w:t>
      </w:r>
      <w:proofErr w:type="gramEnd"/>
      <w:r w:rsidRPr="00600DB3">
        <w:rPr>
          <w:rFonts w:ascii="宋体" w:hAnsi="宋体" w:hint="eastAsia"/>
          <w:sz w:val="24"/>
        </w:rPr>
        <w:t>设置，机头</w:t>
      </w:r>
      <w:proofErr w:type="gramStart"/>
      <w:r w:rsidRPr="00600DB3">
        <w:rPr>
          <w:rFonts w:ascii="宋体" w:hAnsi="宋体" w:hint="eastAsia"/>
          <w:sz w:val="24"/>
        </w:rPr>
        <w:t>有防回吸</w:t>
      </w:r>
      <w:proofErr w:type="gramEnd"/>
      <w:r w:rsidRPr="00600DB3">
        <w:rPr>
          <w:rFonts w:ascii="宋体" w:hAnsi="宋体" w:hint="eastAsia"/>
          <w:sz w:val="24"/>
        </w:rPr>
        <w:t>设置，机身单向阀装置</w:t>
      </w:r>
      <w:r>
        <w:rPr>
          <w:rFonts w:ascii="宋体" w:hAnsi="宋体" w:hint="eastAsia"/>
          <w:sz w:val="24"/>
        </w:rPr>
        <w:t>，防止交叉感染</w:t>
      </w:r>
      <w:r w:rsidRPr="00600DB3">
        <w:rPr>
          <w:rFonts w:ascii="宋体" w:hAnsi="宋体" w:hint="eastAsia"/>
          <w:sz w:val="24"/>
        </w:rPr>
        <w:t>；</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 xml:space="preserve">8. </w:t>
      </w:r>
      <w:r>
        <w:rPr>
          <w:rFonts w:ascii="宋体" w:hAnsi="宋体" w:hint="eastAsia"/>
          <w:sz w:val="24"/>
        </w:rPr>
        <w:t>连接方式：快接式直接插拔，与本项目</w:t>
      </w:r>
      <w:r w:rsidRPr="00600DB3">
        <w:rPr>
          <w:rFonts w:ascii="宋体" w:hAnsi="宋体" w:hint="eastAsia"/>
          <w:sz w:val="24"/>
        </w:rPr>
        <w:t>带光纤</w:t>
      </w:r>
      <w:r>
        <w:rPr>
          <w:rFonts w:ascii="宋体" w:hAnsi="宋体" w:hint="eastAsia"/>
          <w:sz w:val="24"/>
        </w:rPr>
        <w:t>快接头可配套使用；</w:t>
      </w:r>
      <w:r w:rsidRPr="00600DB3">
        <w:rPr>
          <w:rFonts w:ascii="宋体" w:hAnsi="宋体"/>
          <w:sz w:val="24"/>
        </w:rPr>
        <w:t xml:space="preserve"> </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9.高温高压消毒、热清洗，高温高压消毒耐受不低于135°；</w:t>
      </w:r>
    </w:p>
    <w:p w:rsidR="00021B93" w:rsidRDefault="00021B93" w:rsidP="00021B93">
      <w:pPr>
        <w:spacing w:line="276" w:lineRule="auto"/>
        <w:jc w:val="left"/>
        <w:rPr>
          <w:rFonts w:ascii="宋体" w:hAnsi="宋体"/>
          <w:sz w:val="24"/>
        </w:rPr>
      </w:pPr>
      <w:r w:rsidRPr="00600DB3">
        <w:rPr>
          <w:rFonts w:ascii="宋体" w:hAnsi="宋体" w:hint="eastAsia"/>
          <w:sz w:val="24"/>
        </w:rPr>
        <w:t>10. 工作气压</w:t>
      </w:r>
      <w:r>
        <w:rPr>
          <w:rFonts w:ascii="宋体" w:hAnsi="宋体" w:hint="eastAsia"/>
          <w:sz w:val="24"/>
        </w:rPr>
        <w:t>：</w:t>
      </w:r>
      <w:r w:rsidRPr="00600DB3">
        <w:rPr>
          <w:rFonts w:ascii="宋体" w:hAnsi="宋体" w:hint="eastAsia"/>
          <w:sz w:val="24"/>
        </w:rPr>
        <w:t>2.5</w:t>
      </w:r>
      <w:r>
        <w:rPr>
          <w:rFonts w:ascii="宋体" w:hAnsi="宋体" w:hint="eastAsia"/>
          <w:sz w:val="24"/>
        </w:rPr>
        <w:t>-3.0</w:t>
      </w:r>
      <w:r w:rsidRPr="00600DB3">
        <w:rPr>
          <w:rFonts w:ascii="宋体" w:hAnsi="宋体" w:hint="eastAsia"/>
          <w:sz w:val="24"/>
        </w:rPr>
        <w:t>bar。</w:t>
      </w:r>
    </w:p>
    <w:p w:rsidR="00021B93" w:rsidRPr="00600DB3" w:rsidRDefault="00021B93" w:rsidP="00021B93">
      <w:pPr>
        <w:spacing w:line="276" w:lineRule="auto"/>
        <w:jc w:val="left"/>
        <w:rPr>
          <w:rFonts w:ascii="宋体" w:hAnsi="宋体"/>
          <w:sz w:val="24"/>
        </w:rPr>
      </w:pPr>
      <w:r w:rsidRPr="00DD0E10">
        <w:rPr>
          <w:rFonts w:ascii="宋体" w:hAnsi="宋体" w:hint="eastAsia"/>
          <w:sz w:val="24"/>
        </w:rPr>
        <w:t>11.可用于 SironaC4+ 、TENEO牙椅</w:t>
      </w:r>
    </w:p>
    <w:p w:rsidR="00021B93" w:rsidRPr="00CB2C36" w:rsidRDefault="00021B93" w:rsidP="00021B93">
      <w:pPr>
        <w:spacing w:line="276" w:lineRule="auto"/>
        <w:jc w:val="left"/>
        <w:rPr>
          <w:rFonts w:ascii="宋体" w:hAnsi="宋体"/>
          <w:sz w:val="24"/>
        </w:rPr>
      </w:pPr>
    </w:p>
    <w:p w:rsidR="00021B93" w:rsidRPr="00600DB3" w:rsidRDefault="00021B93" w:rsidP="00021B93">
      <w:pPr>
        <w:spacing w:line="276" w:lineRule="auto"/>
        <w:jc w:val="left"/>
        <w:rPr>
          <w:b/>
          <w:sz w:val="24"/>
        </w:rPr>
      </w:pPr>
      <w:r w:rsidRPr="00600DB3">
        <w:rPr>
          <w:rFonts w:ascii="宋体" w:hAnsi="宋体" w:hint="eastAsia"/>
          <w:b/>
          <w:sz w:val="24"/>
        </w:rPr>
        <w:t>（二）</w:t>
      </w:r>
      <w:r w:rsidRPr="00600DB3">
        <w:rPr>
          <w:rFonts w:hint="eastAsia"/>
          <w:b/>
          <w:sz w:val="24"/>
        </w:rPr>
        <w:t>低速慢弯手机</w:t>
      </w:r>
    </w:p>
    <w:p w:rsidR="00021B93" w:rsidRPr="00600DB3" w:rsidRDefault="00021B93" w:rsidP="00021B93">
      <w:pPr>
        <w:spacing w:line="276" w:lineRule="auto"/>
        <w:jc w:val="left"/>
        <w:rPr>
          <w:rFonts w:ascii="宋体" w:hAnsi="宋体"/>
          <w:sz w:val="24"/>
        </w:rPr>
      </w:pPr>
      <w:r w:rsidRPr="00DD0E10">
        <w:rPr>
          <w:rFonts w:ascii="宋体" w:hAnsi="宋体" w:hint="eastAsia"/>
          <w:sz w:val="24"/>
        </w:rPr>
        <w:t>1.转速(</w:t>
      </w:r>
      <w:proofErr w:type="spellStart"/>
      <w:r w:rsidRPr="00DD0E10">
        <w:rPr>
          <w:rFonts w:ascii="宋体" w:hAnsi="宋体" w:hint="eastAsia"/>
          <w:sz w:val="24"/>
        </w:rPr>
        <w:t>rmp</w:t>
      </w:r>
      <w:proofErr w:type="spellEnd"/>
      <w:r w:rsidRPr="00DD0E10">
        <w:rPr>
          <w:rFonts w:ascii="宋体" w:hAnsi="宋体" w:hint="eastAsia"/>
          <w:sz w:val="24"/>
        </w:rPr>
        <w:t>)       20000-40000转/分钟</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2.头部直径(mm)    9.7</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3.头部高度(mm)    13.2</w:t>
      </w:r>
    </w:p>
    <w:p w:rsidR="00021B93" w:rsidRDefault="00021B93" w:rsidP="00021B93">
      <w:pPr>
        <w:spacing w:line="276" w:lineRule="auto"/>
        <w:jc w:val="left"/>
        <w:rPr>
          <w:rFonts w:ascii="宋体" w:hAnsi="宋体"/>
          <w:sz w:val="24"/>
        </w:rPr>
      </w:pPr>
      <w:r w:rsidRPr="00600DB3">
        <w:rPr>
          <w:rFonts w:ascii="宋体" w:hAnsi="宋体" w:hint="eastAsia"/>
          <w:sz w:val="24"/>
        </w:rPr>
        <w:t>4.</w:t>
      </w:r>
      <w:proofErr w:type="gramStart"/>
      <w:r w:rsidRPr="00600DB3">
        <w:rPr>
          <w:rFonts w:ascii="宋体" w:hAnsi="宋体" w:hint="eastAsia"/>
          <w:sz w:val="24"/>
        </w:rPr>
        <w:t>车针规格</w:t>
      </w:r>
      <w:proofErr w:type="gramEnd"/>
      <w:r w:rsidRPr="00600DB3">
        <w:rPr>
          <w:rFonts w:ascii="宋体" w:hAnsi="宋体" w:hint="eastAsia"/>
          <w:sz w:val="24"/>
        </w:rPr>
        <w:t>(mm)    2.35</w:t>
      </w:r>
    </w:p>
    <w:p w:rsidR="00021B93" w:rsidRPr="00600DB3" w:rsidRDefault="00021B93" w:rsidP="00021B93">
      <w:pPr>
        <w:spacing w:line="276" w:lineRule="auto"/>
        <w:jc w:val="left"/>
        <w:rPr>
          <w:rFonts w:ascii="宋体" w:hAnsi="宋体"/>
          <w:sz w:val="24"/>
        </w:rPr>
      </w:pPr>
      <w:r w:rsidRPr="00DD0E10">
        <w:rPr>
          <w:rFonts w:ascii="宋体" w:hAnsi="宋体" w:hint="eastAsia"/>
          <w:sz w:val="24"/>
        </w:rPr>
        <w:t>5.可用于 SironaC4+ 、TENEO牙椅</w:t>
      </w:r>
    </w:p>
    <w:p w:rsidR="00021B93" w:rsidRDefault="00021B93" w:rsidP="00021B93">
      <w:pPr>
        <w:spacing w:before="240" w:line="276" w:lineRule="auto"/>
        <w:jc w:val="left"/>
        <w:rPr>
          <w:b/>
          <w:sz w:val="24"/>
        </w:rPr>
      </w:pPr>
      <w:r w:rsidRPr="00600DB3">
        <w:rPr>
          <w:rFonts w:ascii="宋体" w:hAnsi="宋体" w:hint="eastAsia"/>
          <w:b/>
          <w:sz w:val="24"/>
        </w:rPr>
        <w:lastRenderedPageBreak/>
        <w:t>（三）</w:t>
      </w:r>
      <w:r w:rsidRPr="00600DB3">
        <w:rPr>
          <w:rFonts w:hint="eastAsia"/>
          <w:b/>
          <w:sz w:val="24"/>
        </w:rPr>
        <w:t>低速慢直手机</w:t>
      </w:r>
      <w:r w:rsidRPr="00600DB3">
        <w:rPr>
          <w:rFonts w:hint="eastAsia"/>
          <w:b/>
          <w:sz w:val="24"/>
        </w:rPr>
        <w:t xml:space="preserve">  </w:t>
      </w:r>
    </w:p>
    <w:p w:rsidR="00021B93" w:rsidRPr="00600DB3" w:rsidRDefault="00021B93" w:rsidP="00021B93">
      <w:pPr>
        <w:pStyle w:val="a5"/>
        <w:numPr>
          <w:ilvl w:val="0"/>
          <w:numId w:val="3"/>
        </w:numPr>
        <w:spacing w:line="276" w:lineRule="auto"/>
        <w:ind w:left="567" w:firstLineChars="0" w:hanging="567"/>
        <w:rPr>
          <w:rFonts w:asciiTheme="minorEastAsia" w:eastAsiaTheme="minorEastAsia" w:hAnsiTheme="minorEastAsia"/>
          <w:sz w:val="24"/>
        </w:rPr>
      </w:pPr>
      <w:r w:rsidRPr="00600DB3">
        <w:rPr>
          <w:rFonts w:asciiTheme="minorEastAsia" w:eastAsiaTheme="minorEastAsia" w:hAnsiTheme="minorEastAsia" w:hint="eastAsia"/>
          <w:sz w:val="24"/>
        </w:rPr>
        <w:t>通用型ISO标准接口</w:t>
      </w:r>
    </w:p>
    <w:p w:rsidR="00021B93" w:rsidRPr="00600DB3" w:rsidRDefault="00021B93" w:rsidP="00021B93">
      <w:pPr>
        <w:pStyle w:val="a5"/>
        <w:numPr>
          <w:ilvl w:val="0"/>
          <w:numId w:val="3"/>
        </w:numPr>
        <w:spacing w:line="276" w:lineRule="auto"/>
        <w:ind w:left="567" w:firstLineChars="0" w:hanging="567"/>
        <w:rPr>
          <w:rFonts w:asciiTheme="minorEastAsia" w:eastAsiaTheme="minorEastAsia" w:hAnsiTheme="minorEastAsia"/>
          <w:sz w:val="24"/>
        </w:rPr>
      </w:pPr>
      <w:r w:rsidRPr="00600DB3">
        <w:rPr>
          <w:rFonts w:asciiTheme="minorEastAsia" w:eastAsiaTheme="minorEastAsia" w:hAnsiTheme="minorEastAsia" w:hint="eastAsia"/>
          <w:sz w:val="24"/>
        </w:rPr>
        <w:t>适合直径2.35mm的车针</w:t>
      </w:r>
    </w:p>
    <w:p w:rsidR="00021B93" w:rsidRPr="00600DB3" w:rsidRDefault="00021B93" w:rsidP="00021B93">
      <w:pPr>
        <w:pStyle w:val="a5"/>
        <w:numPr>
          <w:ilvl w:val="0"/>
          <w:numId w:val="3"/>
        </w:numPr>
        <w:spacing w:line="276" w:lineRule="auto"/>
        <w:ind w:left="567" w:firstLineChars="0" w:hanging="567"/>
        <w:rPr>
          <w:rFonts w:asciiTheme="minorEastAsia" w:eastAsiaTheme="minorEastAsia" w:hAnsiTheme="minorEastAsia"/>
          <w:sz w:val="24"/>
        </w:rPr>
      </w:pPr>
      <w:r w:rsidRPr="00600DB3">
        <w:rPr>
          <w:rFonts w:asciiTheme="minorEastAsia" w:eastAsiaTheme="minorEastAsia" w:hAnsiTheme="minorEastAsia" w:hint="eastAsia"/>
          <w:sz w:val="24"/>
        </w:rPr>
        <w:t>可供</w:t>
      </w:r>
      <w:r w:rsidRPr="00600DB3">
        <w:rPr>
          <w:rFonts w:asciiTheme="minorEastAsia" w:eastAsiaTheme="minorEastAsia" w:hAnsiTheme="minorEastAsia"/>
          <w:sz w:val="24"/>
        </w:rPr>
        <w:t>选择的转速区间（</w:t>
      </w:r>
      <w:r w:rsidRPr="00600DB3">
        <w:rPr>
          <w:rFonts w:asciiTheme="minorEastAsia" w:eastAsiaTheme="minorEastAsia" w:hAnsiTheme="minorEastAsia" w:hint="eastAsia"/>
          <w:sz w:val="24"/>
        </w:rPr>
        <w:t>200</w:t>
      </w:r>
      <w:r w:rsidRPr="00600DB3">
        <w:rPr>
          <w:rFonts w:asciiTheme="minorEastAsia" w:eastAsiaTheme="minorEastAsia" w:hAnsiTheme="minorEastAsia"/>
          <w:sz w:val="24"/>
        </w:rPr>
        <w:t>-40000</w:t>
      </w:r>
      <w:r w:rsidRPr="00600DB3">
        <w:rPr>
          <w:rFonts w:asciiTheme="minorEastAsia" w:eastAsiaTheme="minorEastAsia" w:hAnsiTheme="minorEastAsia" w:hint="eastAsia"/>
          <w:sz w:val="24"/>
        </w:rPr>
        <w:t>转/分钟</w:t>
      </w:r>
      <w:r w:rsidRPr="00600DB3">
        <w:rPr>
          <w:rFonts w:asciiTheme="minorEastAsia" w:eastAsiaTheme="minorEastAsia" w:hAnsiTheme="minorEastAsia"/>
          <w:sz w:val="24"/>
        </w:rPr>
        <w:t>）</w:t>
      </w:r>
    </w:p>
    <w:p w:rsidR="00021B93" w:rsidRPr="00600DB3" w:rsidRDefault="00021B93" w:rsidP="00021B93">
      <w:pPr>
        <w:pStyle w:val="a5"/>
        <w:numPr>
          <w:ilvl w:val="0"/>
          <w:numId w:val="3"/>
        </w:numPr>
        <w:spacing w:line="276" w:lineRule="auto"/>
        <w:ind w:left="567" w:firstLineChars="0" w:hanging="567"/>
        <w:rPr>
          <w:rFonts w:asciiTheme="minorEastAsia" w:eastAsiaTheme="minorEastAsia" w:hAnsiTheme="minorEastAsia"/>
          <w:sz w:val="24"/>
        </w:rPr>
      </w:pPr>
      <w:r w:rsidRPr="00600DB3">
        <w:rPr>
          <w:rFonts w:asciiTheme="minorEastAsia" w:eastAsiaTheme="minorEastAsia" w:hAnsiTheme="minorEastAsia" w:hint="eastAsia"/>
          <w:sz w:val="24"/>
        </w:rPr>
        <w:t>通过</w:t>
      </w:r>
      <w:r w:rsidRPr="00600DB3">
        <w:rPr>
          <w:rFonts w:asciiTheme="minorEastAsia" w:eastAsiaTheme="minorEastAsia" w:hAnsiTheme="minorEastAsia"/>
          <w:sz w:val="24"/>
        </w:rPr>
        <w:t>电补偿，使得</w:t>
      </w:r>
      <w:r w:rsidRPr="00600DB3">
        <w:rPr>
          <w:rFonts w:asciiTheme="minorEastAsia" w:eastAsiaTheme="minorEastAsia" w:hAnsiTheme="minorEastAsia" w:hint="eastAsia"/>
          <w:sz w:val="24"/>
        </w:rPr>
        <w:t>恒定</w:t>
      </w:r>
      <w:r w:rsidRPr="00600DB3">
        <w:rPr>
          <w:rFonts w:asciiTheme="minorEastAsia" w:eastAsiaTheme="minorEastAsia" w:hAnsiTheme="minorEastAsia"/>
          <w:sz w:val="24"/>
        </w:rPr>
        <w:t>的高扭矩与各类作业情况实现完美的配合</w:t>
      </w:r>
    </w:p>
    <w:p w:rsidR="00021B93" w:rsidRPr="00600DB3" w:rsidRDefault="00021B93" w:rsidP="00021B93">
      <w:pPr>
        <w:pStyle w:val="a5"/>
        <w:numPr>
          <w:ilvl w:val="0"/>
          <w:numId w:val="3"/>
        </w:numPr>
        <w:spacing w:line="276" w:lineRule="auto"/>
        <w:ind w:left="567" w:firstLineChars="0" w:hanging="567"/>
        <w:rPr>
          <w:rFonts w:asciiTheme="minorEastAsia" w:eastAsiaTheme="minorEastAsia" w:hAnsiTheme="minorEastAsia"/>
          <w:sz w:val="24"/>
        </w:rPr>
      </w:pPr>
      <w:r w:rsidRPr="00600DB3">
        <w:rPr>
          <w:rFonts w:asciiTheme="minorEastAsia" w:eastAsiaTheme="minorEastAsia" w:hAnsiTheme="minorEastAsia" w:hint="eastAsia"/>
          <w:sz w:val="24"/>
        </w:rPr>
        <w:t>在</w:t>
      </w:r>
      <w:r w:rsidRPr="00600DB3">
        <w:rPr>
          <w:rFonts w:asciiTheme="minorEastAsia" w:eastAsiaTheme="minorEastAsia" w:hAnsiTheme="minorEastAsia"/>
          <w:sz w:val="24"/>
        </w:rPr>
        <w:t>马达上实现理想的喷水调节</w:t>
      </w:r>
    </w:p>
    <w:p w:rsidR="00021B93" w:rsidRPr="00600DB3" w:rsidRDefault="00021B93" w:rsidP="00021B93">
      <w:pPr>
        <w:pStyle w:val="a5"/>
        <w:numPr>
          <w:ilvl w:val="0"/>
          <w:numId w:val="3"/>
        </w:numPr>
        <w:spacing w:line="276" w:lineRule="auto"/>
        <w:ind w:left="567" w:firstLineChars="0" w:hanging="567"/>
        <w:rPr>
          <w:rFonts w:asciiTheme="minorEastAsia" w:eastAsiaTheme="minorEastAsia" w:hAnsiTheme="minorEastAsia"/>
          <w:sz w:val="24"/>
        </w:rPr>
      </w:pPr>
      <w:r>
        <w:rPr>
          <w:rFonts w:asciiTheme="minorEastAsia" w:eastAsiaTheme="minorEastAsia" w:hAnsiTheme="minorEastAsia" w:hint="eastAsia"/>
          <w:sz w:val="24"/>
        </w:rPr>
        <w:t>要求</w:t>
      </w:r>
      <w:r w:rsidRPr="00600DB3">
        <w:rPr>
          <w:rFonts w:asciiTheme="minorEastAsia" w:eastAsiaTheme="minorEastAsia" w:hAnsiTheme="minorEastAsia" w:hint="eastAsia"/>
          <w:sz w:val="24"/>
        </w:rPr>
        <w:t>柔和</w:t>
      </w:r>
      <w:r w:rsidRPr="00600DB3">
        <w:rPr>
          <w:rFonts w:asciiTheme="minorEastAsia" w:eastAsiaTheme="minorEastAsia" w:hAnsiTheme="minorEastAsia"/>
          <w:sz w:val="24"/>
        </w:rPr>
        <w:t>的</w:t>
      </w:r>
      <w:r w:rsidRPr="00600DB3">
        <w:rPr>
          <w:rFonts w:asciiTheme="minorEastAsia" w:eastAsiaTheme="minorEastAsia" w:hAnsiTheme="minorEastAsia" w:hint="eastAsia"/>
          <w:sz w:val="24"/>
        </w:rPr>
        <w:t>启动</w:t>
      </w:r>
      <w:r w:rsidRPr="00600DB3">
        <w:rPr>
          <w:rFonts w:asciiTheme="minorEastAsia" w:eastAsiaTheme="minorEastAsia" w:hAnsiTheme="minorEastAsia"/>
          <w:sz w:val="24"/>
        </w:rPr>
        <w:t>和停止</w:t>
      </w:r>
      <w:r>
        <w:rPr>
          <w:rFonts w:asciiTheme="minorEastAsia" w:eastAsiaTheme="minorEastAsia" w:hAnsiTheme="minorEastAsia" w:hint="eastAsia"/>
          <w:sz w:val="24"/>
        </w:rPr>
        <w:t>，</w:t>
      </w:r>
      <w:r w:rsidRPr="00600DB3">
        <w:rPr>
          <w:rFonts w:asciiTheme="minorEastAsia" w:eastAsiaTheme="minorEastAsia" w:hAnsiTheme="minorEastAsia"/>
          <w:sz w:val="24"/>
        </w:rPr>
        <w:t>对马达以及直式和</w:t>
      </w:r>
      <w:r w:rsidRPr="00600DB3">
        <w:rPr>
          <w:rFonts w:asciiTheme="minorEastAsia" w:eastAsiaTheme="minorEastAsia" w:hAnsiTheme="minorEastAsia" w:hint="eastAsia"/>
          <w:sz w:val="24"/>
        </w:rPr>
        <w:t>反</w:t>
      </w:r>
      <w:r w:rsidRPr="00600DB3">
        <w:rPr>
          <w:rFonts w:asciiTheme="minorEastAsia" w:eastAsiaTheme="minorEastAsia" w:hAnsiTheme="minorEastAsia"/>
          <w:sz w:val="24"/>
        </w:rPr>
        <w:t>角式</w:t>
      </w:r>
      <w:r>
        <w:rPr>
          <w:rFonts w:asciiTheme="minorEastAsia" w:eastAsiaTheme="minorEastAsia" w:hAnsiTheme="minorEastAsia" w:hint="eastAsia"/>
          <w:sz w:val="24"/>
        </w:rPr>
        <w:t>手机起</w:t>
      </w:r>
      <w:r w:rsidRPr="00600DB3">
        <w:rPr>
          <w:rFonts w:asciiTheme="minorEastAsia" w:eastAsiaTheme="minorEastAsia" w:hAnsiTheme="minorEastAsia"/>
          <w:sz w:val="24"/>
        </w:rPr>
        <w:t>保护作用</w:t>
      </w:r>
    </w:p>
    <w:p w:rsidR="00021B93" w:rsidRPr="00600DB3" w:rsidRDefault="00021B93" w:rsidP="00021B93">
      <w:pPr>
        <w:pStyle w:val="a5"/>
        <w:numPr>
          <w:ilvl w:val="0"/>
          <w:numId w:val="3"/>
        </w:numPr>
        <w:spacing w:line="276" w:lineRule="auto"/>
        <w:ind w:left="567" w:firstLineChars="0" w:hanging="567"/>
        <w:rPr>
          <w:rFonts w:asciiTheme="minorEastAsia" w:eastAsiaTheme="minorEastAsia" w:hAnsiTheme="minorEastAsia"/>
          <w:sz w:val="24"/>
        </w:rPr>
      </w:pPr>
      <w:r w:rsidRPr="00600DB3">
        <w:rPr>
          <w:rFonts w:asciiTheme="minorEastAsia" w:eastAsiaTheme="minorEastAsia" w:hAnsiTheme="minorEastAsia" w:hint="eastAsia"/>
          <w:sz w:val="24"/>
        </w:rPr>
        <w:t>连接器可以拔下</w:t>
      </w:r>
      <w:r>
        <w:rPr>
          <w:rFonts w:asciiTheme="minorEastAsia" w:eastAsiaTheme="minorEastAsia" w:hAnsiTheme="minorEastAsia" w:hint="eastAsia"/>
          <w:sz w:val="24"/>
        </w:rPr>
        <w:t>，</w:t>
      </w:r>
      <w:r w:rsidRPr="00600DB3">
        <w:rPr>
          <w:rFonts w:asciiTheme="minorEastAsia" w:eastAsiaTheme="minorEastAsia" w:hAnsiTheme="minorEastAsia"/>
          <w:sz w:val="24"/>
        </w:rPr>
        <w:t>可以进行消毒</w:t>
      </w:r>
    </w:p>
    <w:p w:rsidR="00021B93" w:rsidRDefault="00021B93" w:rsidP="00021B93">
      <w:pPr>
        <w:pStyle w:val="a5"/>
        <w:numPr>
          <w:ilvl w:val="0"/>
          <w:numId w:val="3"/>
        </w:numPr>
        <w:spacing w:line="276" w:lineRule="auto"/>
        <w:ind w:left="567" w:firstLineChars="0" w:hanging="567"/>
        <w:rPr>
          <w:rFonts w:asciiTheme="minorEastAsia" w:eastAsiaTheme="minorEastAsia" w:hAnsiTheme="minorEastAsia"/>
          <w:sz w:val="24"/>
        </w:rPr>
      </w:pPr>
      <w:r w:rsidRPr="00600DB3">
        <w:rPr>
          <w:rFonts w:asciiTheme="minorEastAsia" w:eastAsiaTheme="minorEastAsia" w:hAnsiTheme="minorEastAsia" w:hint="eastAsia"/>
          <w:sz w:val="24"/>
        </w:rPr>
        <w:t>合理</w:t>
      </w:r>
      <w:r w:rsidRPr="00600DB3">
        <w:rPr>
          <w:rFonts w:asciiTheme="minorEastAsia" w:eastAsiaTheme="minorEastAsia" w:hAnsiTheme="minorEastAsia"/>
          <w:sz w:val="24"/>
        </w:rPr>
        <w:t>的构造，避免污染后的喷水被反</w:t>
      </w:r>
      <w:r w:rsidRPr="00600DB3">
        <w:rPr>
          <w:rFonts w:asciiTheme="minorEastAsia" w:eastAsiaTheme="minorEastAsia" w:hAnsiTheme="minorEastAsia" w:hint="eastAsia"/>
          <w:sz w:val="24"/>
        </w:rPr>
        <w:t>吸</w:t>
      </w:r>
    </w:p>
    <w:p w:rsidR="00021B93" w:rsidRPr="00DD0E10" w:rsidRDefault="00021B93" w:rsidP="00021B93">
      <w:pPr>
        <w:pStyle w:val="a5"/>
        <w:numPr>
          <w:ilvl w:val="0"/>
          <w:numId w:val="3"/>
        </w:numPr>
        <w:spacing w:line="276" w:lineRule="auto"/>
        <w:ind w:left="567" w:firstLineChars="0" w:hanging="567"/>
        <w:rPr>
          <w:rFonts w:asciiTheme="minorEastAsia" w:eastAsiaTheme="minorEastAsia" w:hAnsiTheme="minorEastAsia"/>
          <w:sz w:val="24"/>
        </w:rPr>
      </w:pPr>
      <w:r w:rsidRPr="00DD0E10">
        <w:rPr>
          <w:rFonts w:ascii="宋体" w:hAnsi="宋体" w:hint="eastAsia"/>
          <w:sz w:val="24"/>
        </w:rPr>
        <w:t>可用于 SironaC4+ 、TENEO牙椅</w:t>
      </w:r>
    </w:p>
    <w:p w:rsidR="00021B93" w:rsidRPr="00600DB3" w:rsidRDefault="00021B93" w:rsidP="00021B93">
      <w:pPr>
        <w:pStyle w:val="a5"/>
        <w:spacing w:line="276" w:lineRule="auto"/>
        <w:ind w:left="567" w:firstLineChars="0" w:firstLine="0"/>
        <w:rPr>
          <w:rFonts w:asciiTheme="minorEastAsia" w:eastAsiaTheme="minorEastAsia" w:hAnsiTheme="minorEastAsia"/>
          <w:sz w:val="24"/>
        </w:rPr>
      </w:pPr>
    </w:p>
    <w:p w:rsidR="00021B93" w:rsidRPr="00600DB3" w:rsidRDefault="00021B93" w:rsidP="00021B93">
      <w:pPr>
        <w:spacing w:before="240" w:line="276" w:lineRule="auto"/>
        <w:jc w:val="left"/>
        <w:rPr>
          <w:rFonts w:ascii="宋体" w:hAnsi="宋体"/>
          <w:sz w:val="24"/>
        </w:rPr>
      </w:pPr>
      <w:r w:rsidRPr="00600DB3">
        <w:rPr>
          <w:rFonts w:ascii="宋体" w:hAnsi="宋体" w:hint="eastAsia"/>
          <w:b/>
          <w:sz w:val="24"/>
        </w:rPr>
        <w:t>（四）</w:t>
      </w:r>
      <w:r w:rsidRPr="00600DB3">
        <w:rPr>
          <w:rFonts w:hint="eastAsia"/>
          <w:b/>
          <w:sz w:val="24"/>
        </w:rPr>
        <w:t>带光纤快接头</w:t>
      </w:r>
      <w:r w:rsidRPr="00600DB3">
        <w:rPr>
          <w:rFonts w:hint="eastAsia"/>
          <w:b/>
          <w:sz w:val="24"/>
        </w:rPr>
        <w:t xml:space="preserve">  </w:t>
      </w:r>
    </w:p>
    <w:p w:rsidR="00021B93" w:rsidRPr="00600DB3" w:rsidRDefault="00021B93" w:rsidP="00021B93">
      <w:pPr>
        <w:spacing w:line="276" w:lineRule="auto"/>
        <w:jc w:val="left"/>
        <w:rPr>
          <w:rFonts w:ascii="宋体" w:hAnsi="宋体"/>
          <w:sz w:val="24"/>
        </w:rPr>
      </w:pPr>
      <w:r w:rsidRPr="00600DB3">
        <w:rPr>
          <w:rFonts w:ascii="宋体" w:hAnsi="宋体" w:hint="eastAsia"/>
          <w:sz w:val="24"/>
        </w:rPr>
        <w:t>可用于 SironaC4+ 、TENEO、</w:t>
      </w:r>
      <w:proofErr w:type="spellStart"/>
      <w:r w:rsidRPr="00600DB3">
        <w:rPr>
          <w:rFonts w:ascii="宋体" w:hAnsi="宋体" w:hint="eastAsia"/>
          <w:sz w:val="24"/>
        </w:rPr>
        <w:t>Kavo</w:t>
      </w:r>
      <w:proofErr w:type="spellEnd"/>
      <w:r w:rsidRPr="00600DB3">
        <w:rPr>
          <w:rFonts w:ascii="宋体" w:hAnsi="宋体" w:hint="eastAsia"/>
          <w:sz w:val="24"/>
        </w:rPr>
        <w:t>牙椅</w:t>
      </w:r>
    </w:p>
    <w:p w:rsidR="00B10A6F" w:rsidRDefault="004E0CD1"/>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CD1" w:rsidRDefault="004E0CD1" w:rsidP="00021B93">
      <w:r>
        <w:separator/>
      </w:r>
    </w:p>
  </w:endnote>
  <w:endnote w:type="continuationSeparator" w:id="0">
    <w:p w:rsidR="004E0CD1" w:rsidRDefault="004E0CD1" w:rsidP="00021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CD1" w:rsidRDefault="004E0CD1" w:rsidP="00021B93">
      <w:r>
        <w:separator/>
      </w:r>
    </w:p>
  </w:footnote>
  <w:footnote w:type="continuationSeparator" w:id="0">
    <w:p w:rsidR="004E0CD1" w:rsidRDefault="004E0CD1" w:rsidP="00021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7E25E88"/>
    <w:multiLevelType w:val="hybridMultilevel"/>
    <w:tmpl w:val="94367214"/>
    <w:lvl w:ilvl="0" w:tplc="D8F23326">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1B93"/>
    <w:rsid w:val="00001D04"/>
    <w:rsid w:val="00001DD0"/>
    <w:rsid w:val="00003628"/>
    <w:rsid w:val="000042E9"/>
    <w:rsid w:val="00005164"/>
    <w:rsid w:val="000079DB"/>
    <w:rsid w:val="000100DB"/>
    <w:rsid w:val="00014A19"/>
    <w:rsid w:val="00015D8A"/>
    <w:rsid w:val="00017022"/>
    <w:rsid w:val="00020295"/>
    <w:rsid w:val="00021B6C"/>
    <w:rsid w:val="00021B93"/>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0CD1"/>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154B"/>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B93"/>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021B93"/>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021B93"/>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1B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1B93"/>
    <w:rPr>
      <w:sz w:val="18"/>
      <w:szCs w:val="18"/>
    </w:rPr>
  </w:style>
  <w:style w:type="paragraph" w:styleId="a4">
    <w:name w:val="footer"/>
    <w:basedOn w:val="a"/>
    <w:link w:val="Char0"/>
    <w:uiPriority w:val="99"/>
    <w:semiHidden/>
    <w:unhideWhenUsed/>
    <w:rsid w:val="00021B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1B93"/>
    <w:rPr>
      <w:sz w:val="18"/>
      <w:szCs w:val="18"/>
    </w:rPr>
  </w:style>
  <w:style w:type="character" w:customStyle="1" w:styleId="2Char">
    <w:name w:val="标题 2 Char"/>
    <w:basedOn w:val="a0"/>
    <w:link w:val="2"/>
    <w:rsid w:val="00021B93"/>
    <w:rPr>
      <w:rFonts w:ascii="Arial" w:eastAsia="仿宋_GB2312" w:hAnsi="Arial" w:cs="Times New Roman"/>
      <w:b/>
      <w:bCs/>
      <w:sz w:val="28"/>
      <w:szCs w:val="32"/>
    </w:rPr>
  </w:style>
  <w:style w:type="character" w:customStyle="1" w:styleId="3Char">
    <w:name w:val="标题 3 Char"/>
    <w:basedOn w:val="a0"/>
    <w:link w:val="3"/>
    <w:qFormat/>
    <w:rsid w:val="00021B93"/>
    <w:rPr>
      <w:rFonts w:ascii="Times New Roman" w:eastAsia="仿宋_GB2312" w:hAnsi="Times New Roman" w:cs="Times New Roman"/>
      <w:b/>
      <w:bCs/>
      <w:sz w:val="28"/>
      <w:szCs w:val="32"/>
    </w:rPr>
  </w:style>
  <w:style w:type="paragraph" w:styleId="a5">
    <w:name w:val="List Paragraph"/>
    <w:basedOn w:val="a"/>
    <w:uiPriority w:val="99"/>
    <w:qFormat/>
    <w:rsid w:val="00021B9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806</Characters>
  <Application>Microsoft Office Word</Application>
  <DocSecurity>0</DocSecurity>
  <Lines>6</Lines>
  <Paragraphs>1</Paragraphs>
  <ScaleCrop>false</ScaleCrop>
  <Company>Chinese ORG</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2019-08-06T11:29:00Z</dcterms:created>
  <dcterms:modified xsi:type="dcterms:W3CDTF">2019-08-06T11:30:00Z</dcterms:modified>
</cp:coreProperties>
</file>