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0B4" w:rsidRPr="00C00C74" w:rsidRDefault="007400B4" w:rsidP="007400B4">
      <w:pPr>
        <w:pStyle w:val="2"/>
        <w:spacing w:before="120" w:after="0" w:line="276" w:lineRule="auto"/>
        <w:jc w:val="center"/>
        <w:rPr>
          <w:rFonts w:ascii="宋体" w:hAnsi="宋体"/>
          <w:sz w:val="40"/>
        </w:rPr>
      </w:pPr>
      <w:r w:rsidRPr="00C00C74">
        <w:rPr>
          <w:rFonts w:ascii="宋体" w:hAnsi="宋体" w:hint="eastAsia"/>
          <w:sz w:val="40"/>
        </w:rPr>
        <w:t>项目要求</w:t>
      </w:r>
    </w:p>
    <w:p w:rsidR="007400B4" w:rsidRPr="00507E8A" w:rsidRDefault="007400B4" w:rsidP="007400B4">
      <w:pPr>
        <w:spacing w:line="360" w:lineRule="auto"/>
        <w:rPr>
          <w:rFonts w:ascii="宋体" w:hAnsi="宋体" w:hint="eastAsia"/>
          <w:sz w:val="24"/>
        </w:rPr>
      </w:pPr>
      <w:r w:rsidRPr="00507E8A">
        <w:rPr>
          <w:rFonts w:ascii="宋体" w:hAnsi="宋体" w:hint="eastAsia"/>
          <w:b/>
          <w:sz w:val="24"/>
        </w:rPr>
        <w:t>一、项目概述</w:t>
      </w:r>
    </w:p>
    <w:p w:rsidR="007400B4" w:rsidRPr="00507E8A" w:rsidRDefault="007400B4" w:rsidP="007400B4">
      <w:pPr>
        <w:spacing w:line="360" w:lineRule="auto"/>
        <w:ind w:firstLineChars="200" w:firstLine="480"/>
        <w:rPr>
          <w:rFonts w:ascii="宋体" w:hAnsi="宋体" w:hint="eastAsia"/>
          <w:sz w:val="24"/>
        </w:rPr>
      </w:pPr>
      <w:r w:rsidRPr="00507E8A">
        <w:rPr>
          <w:rFonts w:ascii="宋体" w:hAnsi="宋体" w:hint="eastAsia"/>
          <w:sz w:val="24"/>
        </w:rPr>
        <w:t>本次项目为</w:t>
      </w:r>
      <w:r>
        <w:rPr>
          <w:rFonts w:ascii="宋体" w:hAnsi="宋体" w:hint="eastAsia"/>
          <w:sz w:val="24"/>
        </w:rPr>
        <w:t>香港大学</w:t>
      </w:r>
      <w:r w:rsidRPr="00507E8A">
        <w:rPr>
          <w:rFonts w:ascii="宋体" w:hAnsi="宋体" w:hint="eastAsia"/>
          <w:sz w:val="24"/>
        </w:rPr>
        <w:t>深圳医院的</w:t>
      </w:r>
      <w:r w:rsidRPr="00812773">
        <w:rPr>
          <w:rFonts w:ascii="宋体" w:hAnsi="宋体" w:hint="eastAsia"/>
          <w:sz w:val="24"/>
          <w:u w:val="single"/>
        </w:rPr>
        <w:t>罗氏荧光定量PCR仪</w:t>
      </w:r>
      <w:r w:rsidRPr="0038239C">
        <w:rPr>
          <w:rFonts w:ascii="宋体" w:hAnsi="宋体" w:hint="eastAsia"/>
          <w:sz w:val="24"/>
          <w:u w:val="single"/>
        </w:rPr>
        <w:t>维修保养服务</w:t>
      </w:r>
      <w:r w:rsidRPr="00791EE1">
        <w:rPr>
          <w:rFonts w:ascii="宋体" w:hAnsi="宋体" w:hint="eastAsia"/>
          <w:sz w:val="24"/>
          <w:u w:val="single"/>
        </w:rPr>
        <w:t>采购</w:t>
      </w:r>
      <w:r w:rsidRPr="00507E8A">
        <w:rPr>
          <w:rFonts w:ascii="宋体" w:hAnsi="宋体" w:hint="eastAsia"/>
          <w:sz w:val="24"/>
        </w:rPr>
        <w:t>。服务商必须按国家、行业的标准及谈判文件的要求对项目内的设备进行系统的、全面的检测、维护及保养，以保证设备的高效、正常运作。</w:t>
      </w:r>
    </w:p>
    <w:p w:rsidR="007400B4" w:rsidRPr="00507E8A" w:rsidRDefault="007400B4" w:rsidP="007400B4">
      <w:pPr>
        <w:spacing w:line="360" w:lineRule="auto"/>
        <w:rPr>
          <w:rFonts w:ascii="宋体" w:hAnsi="宋体" w:hint="eastAsia"/>
          <w:b/>
          <w:sz w:val="24"/>
        </w:rPr>
      </w:pPr>
      <w:r w:rsidRPr="00507E8A">
        <w:rPr>
          <w:rFonts w:ascii="宋体" w:hAnsi="宋体" w:hint="eastAsia"/>
          <w:b/>
          <w:sz w:val="24"/>
        </w:rPr>
        <w:t>二、项目内容</w:t>
      </w:r>
    </w:p>
    <w:p w:rsidR="007400B4" w:rsidRPr="007400B4" w:rsidRDefault="007400B4" w:rsidP="007400B4">
      <w:pPr>
        <w:spacing w:line="360" w:lineRule="auto"/>
        <w:ind w:left="1800" w:hangingChars="750" w:hanging="1800"/>
        <w:rPr>
          <w:rFonts w:ascii="宋体" w:hAnsi="宋体" w:hint="eastAsia"/>
          <w:sz w:val="24"/>
        </w:rPr>
      </w:pPr>
      <w:r w:rsidRPr="00507E8A">
        <w:rPr>
          <w:rFonts w:ascii="宋体" w:hAnsi="宋体" w:hint="eastAsia"/>
          <w:sz w:val="24"/>
        </w:rPr>
        <w:t>1.   项目内容：</w:t>
      </w:r>
      <w:r w:rsidRPr="00FD33FE">
        <w:rPr>
          <w:rFonts w:ascii="宋体" w:hAnsi="宋体" w:hint="eastAsia"/>
          <w:sz w:val="24"/>
        </w:rPr>
        <w:t>香港大学深圳医院的</w:t>
      </w:r>
      <w:r w:rsidRPr="00812773">
        <w:rPr>
          <w:rFonts w:ascii="宋体" w:hAnsi="宋体" w:hint="eastAsia"/>
          <w:sz w:val="24"/>
        </w:rPr>
        <w:t>罗氏荧光定量PCR仪</w:t>
      </w:r>
      <w:r>
        <w:rPr>
          <w:rFonts w:ascii="宋体" w:hAnsi="宋体" w:hint="eastAsia"/>
          <w:sz w:val="24"/>
        </w:rPr>
        <w:t>维修保养服务</w:t>
      </w:r>
    </w:p>
    <w:p w:rsidR="007400B4" w:rsidRPr="00890A2F" w:rsidRDefault="007400B4" w:rsidP="007400B4">
      <w:pPr>
        <w:spacing w:line="360" w:lineRule="auto"/>
        <w:rPr>
          <w:rFonts w:ascii="宋体" w:hAnsi="宋体" w:hint="eastAsia"/>
          <w:sz w:val="24"/>
        </w:rPr>
      </w:pPr>
      <w:r w:rsidRPr="00890A2F">
        <w:rPr>
          <w:rFonts w:ascii="宋体" w:hAnsi="宋体" w:hint="eastAsia"/>
          <w:sz w:val="24"/>
        </w:rPr>
        <w:t xml:space="preserve">2.   项目实施地点：香港大学深圳医院院内 </w:t>
      </w:r>
    </w:p>
    <w:p w:rsidR="007400B4" w:rsidRDefault="007400B4" w:rsidP="007400B4">
      <w:pPr>
        <w:spacing w:line="360" w:lineRule="auto"/>
        <w:ind w:left="5520" w:hangingChars="2300" w:hanging="5520"/>
        <w:rPr>
          <w:rFonts w:ascii="宋体" w:hAnsi="宋体" w:hint="eastAsia"/>
          <w:sz w:val="24"/>
        </w:rPr>
      </w:pPr>
      <w:r w:rsidRPr="00507E8A">
        <w:rPr>
          <w:rFonts w:ascii="宋体" w:hAnsi="宋体" w:hint="eastAsia"/>
          <w:sz w:val="24"/>
        </w:rPr>
        <w:t xml:space="preserve">3．  设备品牌：  </w:t>
      </w:r>
      <w:r>
        <w:rPr>
          <w:rFonts w:ascii="宋体" w:hAnsi="宋体" w:hint="eastAsia"/>
          <w:sz w:val="24"/>
        </w:rPr>
        <w:t>罗氏</w:t>
      </w:r>
    </w:p>
    <w:p w:rsidR="007400B4" w:rsidRPr="00812773" w:rsidRDefault="007400B4" w:rsidP="007400B4">
      <w:pPr>
        <w:spacing w:line="360" w:lineRule="auto"/>
        <w:ind w:left="5520" w:hangingChars="2300" w:hanging="5520"/>
        <w:rPr>
          <w:rFonts w:hint="eastAsia"/>
          <w:sz w:val="24"/>
        </w:rPr>
      </w:pPr>
      <w:r w:rsidRPr="00E73BF4">
        <w:rPr>
          <w:rFonts w:ascii="宋体" w:hAnsi="宋体" w:hint="eastAsia"/>
          <w:sz w:val="24"/>
        </w:rPr>
        <w:t>4.   设备型号及数量：</w:t>
      </w:r>
      <w:r w:rsidRPr="00812773">
        <w:rPr>
          <w:rFonts w:ascii="宋体" w:hAnsi="宋体" w:hint="eastAsia"/>
          <w:sz w:val="24"/>
        </w:rPr>
        <w:t>荧光定量PCR仪</w:t>
      </w:r>
      <w:r>
        <w:rPr>
          <w:rFonts w:ascii="宋体" w:hAnsi="宋体" w:hint="eastAsia"/>
          <w:sz w:val="24"/>
        </w:rPr>
        <w:t xml:space="preserve"> 数量：</w:t>
      </w:r>
      <w:r w:rsidRPr="00812773">
        <w:rPr>
          <w:rFonts w:ascii="宋体" w:hAnsi="宋体" w:hint="eastAsia"/>
          <w:sz w:val="24"/>
        </w:rPr>
        <w:t>2台，型号</w:t>
      </w:r>
      <w:r>
        <w:rPr>
          <w:rFonts w:ascii="宋体" w:hAnsi="宋体" w:hint="eastAsia"/>
          <w:sz w:val="24"/>
        </w:rPr>
        <w:t>：</w:t>
      </w:r>
      <w:r w:rsidRPr="00812773">
        <w:rPr>
          <w:rFonts w:ascii="宋体" w:hAnsi="宋体" w:hint="eastAsia"/>
          <w:sz w:val="24"/>
        </w:rPr>
        <w:t>LightCycler480Ⅱ；</w:t>
      </w:r>
    </w:p>
    <w:p w:rsidR="007400B4" w:rsidRDefault="007400B4" w:rsidP="007400B4">
      <w:pPr>
        <w:widowControl/>
        <w:numPr>
          <w:ilvl w:val="0"/>
          <w:numId w:val="4"/>
        </w:numPr>
        <w:tabs>
          <w:tab w:val="left" w:pos="720"/>
        </w:tabs>
        <w:spacing w:line="360" w:lineRule="auto"/>
        <w:jc w:val="left"/>
        <w:rPr>
          <w:rFonts w:ascii="宋体" w:hAnsi="宋体" w:hint="eastAsia"/>
          <w:sz w:val="24"/>
        </w:rPr>
      </w:pPr>
      <w:r w:rsidRPr="00E73BF4">
        <w:rPr>
          <w:rFonts w:ascii="宋体" w:hAnsi="宋体" w:hint="eastAsia"/>
          <w:sz w:val="24"/>
        </w:rPr>
        <w:t>保养</w:t>
      </w:r>
      <w:r w:rsidRPr="00D5009D">
        <w:rPr>
          <w:rFonts w:ascii="宋体" w:hAnsi="宋体" w:hint="eastAsia"/>
          <w:sz w:val="24"/>
        </w:rPr>
        <w:t>内容：</w:t>
      </w:r>
    </w:p>
    <w:p w:rsidR="007400B4" w:rsidRPr="00C1715E" w:rsidRDefault="007400B4" w:rsidP="007400B4">
      <w:pPr>
        <w:numPr>
          <w:ilvl w:val="0"/>
          <w:numId w:val="5"/>
        </w:numPr>
        <w:spacing w:line="360" w:lineRule="auto"/>
        <w:ind w:left="846"/>
        <w:jc w:val="left"/>
        <w:rPr>
          <w:rFonts w:ascii="宋体" w:hAnsi="宋体" w:hint="eastAsia"/>
          <w:sz w:val="24"/>
        </w:rPr>
      </w:pPr>
      <w:r w:rsidRPr="00C1715E">
        <w:rPr>
          <w:rFonts w:ascii="宋体" w:hAnsi="宋体" w:hint="eastAsia"/>
          <w:sz w:val="24"/>
        </w:rPr>
        <w:t>附件中包括的设备，正常使用情况下发生的故障，服务商进行免费维修。</w:t>
      </w:r>
      <w:r>
        <w:rPr>
          <w:rFonts w:ascii="宋体" w:hAnsi="宋体" w:hint="eastAsia"/>
          <w:sz w:val="24"/>
        </w:rPr>
        <w:t>院方</w:t>
      </w:r>
      <w:r w:rsidRPr="00C1715E">
        <w:rPr>
          <w:rFonts w:ascii="宋体" w:hAnsi="宋体" w:hint="eastAsia"/>
          <w:sz w:val="24"/>
        </w:rPr>
        <w:t>故意人为损坏的，将不在免费维修范围内，</w:t>
      </w:r>
      <w:r>
        <w:rPr>
          <w:rFonts w:ascii="宋体" w:hAnsi="宋体" w:hint="eastAsia"/>
          <w:sz w:val="24"/>
        </w:rPr>
        <w:t>院方</w:t>
      </w:r>
      <w:r w:rsidRPr="00C1715E">
        <w:rPr>
          <w:rFonts w:ascii="宋体" w:hAnsi="宋体" w:hint="eastAsia"/>
          <w:sz w:val="24"/>
        </w:rPr>
        <w:t>需负担因此而发生的维修费用。但服务商承诺给予</w:t>
      </w:r>
      <w:r>
        <w:rPr>
          <w:rFonts w:ascii="宋体" w:hAnsi="宋体" w:hint="eastAsia"/>
          <w:sz w:val="24"/>
        </w:rPr>
        <w:t>院方</w:t>
      </w:r>
      <w:r w:rsidRPr="00C1715E">
        <w:rPr>
          <w:rFonts w:ascii="宋体" w:hAnsi="宋体" w:hint="eastAsia"/>
          <w:sz w:val="24"/>
        </w:rPr>
        <w:t>此类维修的最优惠价格待遇。</w:t>
      </w:r>
    </w:p>
    <w:p w:rsidR="007400B4" w:rsidRPr="00C1715E" w:rsidRDefault="007400B4" w:rsidP="007400B4">
      <w:pPr>
        <w:numPr>
          <w:ilvl w:val="0"/>
          <w:numId w:val="5"/>
        </w:numPr>
        <w:spacing w:line="360" w:lineRule="auto"/>
        <w:ind w:left="846"/>
        <w:jc w:val="left"/>
        <w:rPr>
          <w:rFonts w:ascii="宋体" w:hAnsi="宋体" w:hint="eastAsia"/>
          <w:sz w:val="24"/>
        </w:rPr>
      </w:pPr>
      <w:r w:rsidRPr="00C1715E">
        <w:rPr>
          <w:rFonts w:ascii="宋体" w:hAnsi="宋体" w:hint="eastAsia"/>
          <w:sz w:val="24"/>
        </w:rPr>
        <w:t>维修服务：完全实施免费维修，零配件费、人工费、技术检测费及其它不可预测的费用均已包含于合同总价之中。</w:t>
      </w:r>
      <w:r>
        <w:rPr>
          <w:rFonts w:ascii="宋体" w:hAnsi="宋体" w:hint="eastAsia"/>
          <w:color w:val="000000"/>
          <w:sz w:val="24"/>
        </w:rPr>
        <w:t xml:space="preserve"> </w:t>
      </w:r>
    </w:p>
    <w:p w:rsidR="007400B4" w:rsidRPr="00C1715E" w:rsidRDefault="007400B4" w:rsidP="007400B4">
      <w:pPr>
        <w:numPr>
          <w:ilvl w:val="0"/>
          <w:numId w:val="5"/>
        </w:numPr>
        <w:spacing w:line="360" w:lineRule="auto"/>
        <w:ind w:left="846"/>
        <w:jc w:val="left"/>
        <w:rPr>
          <w:rFonts w:ascii="宋体" w:hAnsi="宋体" w:hint="eastAsia"/>
          <w:sz w:val="24"/>
        </w:rPr>
      </w:pPr>
      <w:r w:rsidRPr="00C1715E">
        <w:rPr>
          <w:rFonts w:ascii="宋体" w:hAnsi="宋体" w:hint="eastAsia"/>
          <w:sz w:val="24"/>
        </w:rPr>
        <w:t>定期保养：每年</w:t>
      </w:r>
      <w:r w:rsidRPr="00C1715E">
        <w:rPr>
          <w:rFonts w:ascii="宋体" w:hAnsi="宋体" w:hint="eastAsia"/>
          <w:sz w:val="24"/>
          <w:u w:val="single"/>
        </w:rPr>
        <w:t>2</w:t>
      </w:r>
      <w:r w:rsidRPr="00C1715E">
        <w:rPr>
          <w:rFonts w:ascii="宋体" w:hAnsi="宋体" w:hint="eastAsia"/>
          <w:sz w:val="24"/>
        </w:rPr>
        <w:t>次预防性保养,使用原厂保养包，并提供报告单及维护记录；根据设备现状或科室需求，有针对性地对使用人员培训相关设备的操作技术。</w:t>
      </w:r>
    </w:p>
    <w:p w:rsidR="007400B4" w:rsidRPr="00C1715E" w:rsidRDefault="007400B4" w:rsidP="007400B4">
      <w:pPr>
        <w:numPr>
          <w:ilvl w:val="0"/>
          <w:numId w:val="5"/>
        </w:numPr>
        <w:spacing w:line="360" w:lineRule="auto"/>
        <w:ind w:left="846"/>
        <w:jc w:val="left"/>
        <w:rPr>
          <w:rFonts w:ascii="宋体" w:hAnsi="宋体" w:hint="eastAsia"/>
          <w:sz w:val="24"/>
        </w:rPr>
      </w:pPr>
      <w:r w:rsidRPr="00C1715E">
        <w:rPr>
          <w:rFonts w:ascii="宋体" w:hAnsi="宋体" w:hint="eastAsia"/>
          <w:sz w:val="24"/>
        </w:rPr>
        <w:t>校准服务：</w:t>
      </w:r>
      <w:r>
        <w:rPr>
          <w:rFonts w:ascii="宋体" w:hAnsi="宋体" w:hint="eastAsia"/>
          <w:sz w:val="24"/>
        </w:rPr>
        <w:t>每</w:t>
      </w:r>
      <w:r w:rsidRPr="00C1715E">
        <w:rPr>
          <w:rFonts w:ascii="宋体" w:hAnsi="宋体" w:hint="eastAsia"/>
          <w:sz w:val="24"/>
        </w:rPr>
        <w:t>年</w:t>
      </w:r>
      <w:r w:rsidRPr="00C1715E">
        <w:rPr>
          <w:rFonts w:ascii="宋体" w:hAnsi="宋体" w:hint="eastAsia"/>
          <w:sz w:val="24"/>
          <w:u w:val="single"/>
        </w:rPr>
        <w:t>1</w:t>
      </w:r>
      <w:r w:rsidRPr="00C1715E">
        <w:rPr>
          <w:rFonts w:ascii="宋体" w:hAnsi="宋体" w:hint="eastAsia"/>
          <w:sz w:val="24"/>
        </w:rPr>
        <w:t>次校准服务，使用原厂校准用品。</w:t>
      </w:r>
    </w:p>
    <w:p w:rsidR="007400B4" w:rsidRPr="00C1715E" w:rsidRDefault="007400B4" w:rsidP="007400B4">
      <w:pPr>
        <w:numPr>
          <w:ilvl w:val="0"/>
          <w:numId w:val="5"/>
        </w:numPr>
        <w:spacing w:line="360" w:lineRule="auto"/>
        <w:ind w:left="846"/>
        <w:jc w:val="left"/>
        <w:rPr>
          <w:rFonts w:ascii="宋体" w:hAnsi="宋体"/>
          <w:sz w:val="24"/>
        </w:rPr>
      </w:pPr>
      <w:r w:rsidRPr="00C1715E">
        <w:rPr>
          <w:rFonts w:ascii="宋体" w:hAnsi="宋体" w:hint="eastAsia"/>
          <w:sz w:val="24"/>
        </w:rPr>
        <w:t>响应速度：一般情况下，服务商在接到保修电话后的24小时内（工作时间）响应并处理报修，这里指的工作时间，即周一至周五上午09：00至下午17：30处理报修。公众假期除外。提供24小时×7天的电话支持。</w:t>
      </w:r>
    </w:p>
    <w:p w:rsidR="007400B4" w:rsidRDefault="007400B4" w:rsidP="007400B4">
      <w:pPr>
        <w:numPr>
          <w:ilvl w:val="0"/>
          <w:numId w:val="5"/>
        </w:numPr>
        <w:spacing w:line="360" w:lineRule="auto"/>
        <w:ind w:left="846"/>
        <w:jc w:val="left"/>
        <w:rPr>
          <w:rFonts w:ascii="宋体" w:hAnsi="宋体" w:hint="eastAsia"/>
          <w:sz w:val="24"/>
        </w:rPr>
      </w:pPr>
      <w:r w:rsidRPr="00C1715E">
        <w:rPr>
          <w:rFonts w:ascii="宋体" w:hAnsi="宋体" w:hint="eastAsia"/>
          <w:sz w:val="24"/>
        </w:rPr>
        <w:t>服务商承诺，服务商以及受服务商指派</w:t>
      </w:r>
      <w:proofErr w:type="gramStart"/>
      <w:r w:rsidRPr="00C1715E">
        <w:rPr>
          <w:rFonts w:ascii="宋体" w:hAnsi="宋体" w:hint="eastAsia"/>
          <w:sz w:val="24"/>
        </w:rPr>
        <w:t>从事维保服务</w:t>
      </w:r>
      <w:proofErr w:type="gramEnd"/>
      <w:r w:rsidRPr="00C1715E">
        <w:rPr>
          <w:rFonts w:ascii="宋体" w:hAnsi="宋体" w:hint="eastAsia"/>
          <w:sz w:val="24"/>
        </w:rPr>
        <w:t>的人员均具有相应的资格，完全能胜任服务的要求。</w:t>
      </w:r>
    </w:p>
    <w:p w:rsidR="007400B4" w:rsidRPr="00276B80" w:rsidRDefault="007400B4" w:rsidP="007400B4">
      <w:pPr>
        <w:numPr>
          <w:ilvl w:val="0"/>
          <w:numId w:val="5"/>
        </w:numPr>
        <w:spacing w:line="360" w:lineRule="auto"/>
        <w:ind w:left="846"/>
        <w:jc w:val="left"/>
        <w:rPr>
          <w:rFonts w:ascii="宋体" w:hAnsi="宋体" w:hint="eastAsia"/>
          <w:sz w:val="24"/>
        </w:rPr>
      </w:pPr>
      <w:r w:rsidRPr="00C1715E">
        <w:rPr>
          <w:rFonts w:ascii="宋体" w:hAnsi="宋体" w:hint="eastAsia"/>
          <w:sz w:val="24"/>
        </w:rPr>
        <w:t>服务商对设备进行的日常检查、维护、保养、维修等活动在没有更优的方案时，应严格按照设备原厂的维修保养要求进行。</w:t>
      </w:r>
    </w:p>
    <w:p w:rsidR="007400B4" w:rsidRPr="00E73BF4" w:rsidRDefault="007400B4" w:rsidP="007400B4">
      <w:pPr>
        <w:widowControl/>
        <w:spacing w:line="360" w:lineRule="auto"/>
        <w:jc w:val="left"/>
        <w:rPr>
          <w:bCs/>
          <w:sz w:val="24"/>
        </w:rPr>
      </w:pPr>
    </w:p>
    <w:p w:rsidR="007400B4" w:rsidRPr="00E73BF4" w:rsidRDefault="007400B4" w:rsidP="007400B4">
      <w:pPr>
        <w:widowControl/>
        <w:numPr>
          <w:ilvl w:val="0"/>
          <w:numId w:val="4"/>
        </w:numPr>
        <w:tabs>
          <w:tab w:val="left" w:pos="720"/>
        </w:tabs>
        <w:spacing w:line="360" w:lineRule="auto"/>
        <w:jc w:val="left"/>
        <w:rPr>
          <w:rFonts w:ascii="宋体" w:hAnsi="宋体"/>
          <w:sz w:val="24"/>
        </w:rPr>
      </w:pPr>
      <w:r w:rsidRPr="00E73BF4">
        <w:rPr>
          <w:rFonts w:ascii="宋体" w:hAnsi="宋体" w:hint="eastAsia"/>
          <w:sz w:val="24"/>
        </w:rPr>
        <w:lastRenderedPageBreak/>
        <w:t>工程师队伍要求：</w:t>
      </w:r>
      <w:r w:rsidRPr="00812773">
        <w:rPr>
          <w:rFonts w:ascii="宋体" w:hAnsi="宋体" w:hint="eastAsia"/>
          <w:sz w:val="24"/>
        </w:rPr>
        <w:t>服务商承诺将指定有资质的工程师专门负责院方的维修和相应的培训工作，如指定工程师有变更，将另行通知院方变更情况。</w:t>
      </w:r>
    </w:p>
    <w:p w:rsidR="007400B4" w:rsidRDefault="007400B4" w:rsidP="007400B4">
      <w:pPr>
        <w:widowControl/>
        <w:numPr>
          <w:ilvl w:val="0"/>
          <w:numId w:val="4"/>
        </w:numPr>
        <w:tabs>
          <w:tab w:val="left" w:pos="720"/>
        </w:tabs>
        <w:spacing w:line="360" w:lineRule="auto"/>
        <w:jc w:val="left"/>
        <w:rPr>
          <w:rFonts w:ascii="宋体" w:hAnsi="宋体" w:hint="eastAsia"/>
          <w:sz w:val="24"/>
        </w:rPr>
      </w:pPr>
      <w:r>
        <w:rPr>
          <w:rFonts w:ascii="宋体" w:hAnsi="宋体" w:hint="eastAsia"/>
          <w:sz w:val="24"/>
        </w:rPr>
        <w:t>配</w:t>
      </w:r>
      <w:r w:rsidRPr="00E73BF4">
        <w:rPr>
          <w:rFonts w:ascii="宋体" w:hAnsi="宋体" w:hint="eastAsia"/>
          <w:sz w:val="24"/>
        </w:rPr>
        <w:t>件要求：所提供维修备件为制造厂商原厂</w:t>
      </w:r>
      <w:r>
        <w:rPr>
          <w:rFonts w:ascii="宋体" w:hAnsi="宋体" w:hint="eastAsia"/>
          <w:sz w:val="24"/>
        </w:rPr>
        <w:t>配</w:t>
      </w:r>
      <w:r w:rsidRPr="00E73BF4">
        <w:rPr>
          <w:rFonts w:ascii="宋体" w:hAnsi="宋体" w:hint="eastAsia"/>
          <w:sz w:val="24"/>
        </w:rPr>
        <w:t>件。</w:t>
      </w:r>
    </w:p>
    <w:p w:rsidR="007400B4" w:rsidRDefault="007400B4" w:rsidP="007400B4">
      <w:pPr>
        <w:widowControl/>
        <w:spacing w:line="360" w:lineRule="auto"/>
        <w:jc w:val="left"/>
        <w:rPr>
          <w:rFonts w:ascii="宋体" w:hAnsi="宋体" w:hint="eastAsia"/>
          <w:b/>
          <w:sz w:val="24"/>
        </w:rPr>
      </w:pPr>
      <w:r>
        <w:rPr>
          <w:rFonts w:ascii="宋体" w:hAnsi="宋体" w:hint="eastAsia"/>
          <w:b/>
          <w:sz w:val="24"/>
        </w:rPr>
        <w:t>三、商务要求</w:t>
      </w:r>
    </w:p>
    <w:p w:rsidR="007400B4" w:rsidRPr="00DE3460" w:rsidRDefault="007400B4" w:rsidP="007400B4">
      <w:pPr>
        <w:widowControl/>
        <w:spacing w:line="360" w:lineRule="auto"/>
        <w:jc w:val="left"/>
        <w:rPr>
          <w:rFonts w:ascii="宋体" w:hAnsi="宋体"/>
          <w:b/>
          <w:sz w:val="24"/>
        </w:rPr>
      </w:pPr>
      <w:r>
        <w:rPr>
          <w:rFonts w:ascii="宋体" w:hAnsi="宋体" w:hint="eastAsia"/>
          <w:sz w:val="24"/>
        </w:rPr>
        <w:t>1、</w:t>
      </w:r>
      <w:r w:rsidRPr="00DE3460">
        <w:rPr>
          <w:rFonts w:ascii="宋体" w:hAnsi="宋体" w:hint="eastAsia"/>
          <w:sz w:val="24"/>
        </w:rPr>
        <w:t>服务期限、地点要求</w:t>
      </w:r>
    </w:p>
    <w:p w:rsidR="007400B4" w:rsidRDefault="007400B4" w:rsidP="007400B4">
      <w:pPr>
        <w:widowControl/>
        <w:numPr>
          <w:ilvl w:val="0"/>
          <w:numId w:val="3"/>
        </w:numPr>
        <w:spacing w:line="360" w:lineRule="auto"/>
        <w:jc w:val="left"/>
        <w:rPr>
          <w:rFonts w:ascii="宋体" w:hAnsi="宋体" w:hint="eastAsia"/>
          <w:sz w:val="24"/>
        </w:rPr>
      </w:pPr>
      <w:r w:rsidRPr="00DE3460">
        <w:rPr>
          <w:rFonts w:ascii="宋体" w:hAnsi="宋体" w:hint="eastAsia"/>
          <w:sz w:val="24"/>
        </w:rPr>
        <w:t>服务期限：服务期为</w:t>
      </w:r>
      <w:r>
        <w:rPr>
          <w:rFonts w:ascii="宋体" w:hAnsi="宋体" w:hint="eastAsia"/>
          <w:sz w:val="24"/>
        </w:rPr>
        <w:t xml:space="preserve"> 1</w:t>
      </w:r>
      <w:r w:rsidRPr="00DE3460">
        <w:rPr>
          <w:rFonts w:ascii="宋体" w:hAnsi="宋体" w:hint="eastAsia"/>
          <w:sz w:val="24"/>
        </w:rPr>
        <w:t>年</w:t>
      </w:r>
      <w:r w:rsidRPr="00DE3460">
        <w:rPr>
          <w:rFonts w:ascii="宋体" w:hAnsi="宋体"/>
          <w:sz w:val="24"/>
        </w:rPr>
        <w:t>。</w:t>
      </w:r>
    </w:p>
    <w:p w:rsidR="007400B4" w:rsidRPr="00DE3460" w:rsidRDefault="007400B4" w:rsidP="007400B4">
      <w:pPr>
        <w:widowControl/>
        <w:numPr>
          <w:ilvl w:val="0"/>
          <w:numId w:val="3"/>
        </w:numPr>
        <w:spacing w:line="360" w:lineRule="auto"/>
        <w:jc w:val="left"/>
        <w:rPr>
          <w:rFonts w:ascii="宋体" w:hAnsi="宋体" w:hint="eastAsia"/>
          <w:sz w:val="24"/>
        </w:rPr>
      </w:pPr>
      <w:r w:rsidRPr="00DE3460">
        <w:rPr>
          <w:rFonts w:ascii="宋体" w:hAnsi="宋体" w:hint="eastAsia"/>
          <w:sz w:val="24"/>
        </w:rPr>
        <w:t>服务</w:t>
      </w:r>
      <w:r w:rsidRPr="00DE3460">
        <w:rPr>
          <w:rFonts w:ascii="宋体" w:hAnsi="宋体"/>
          <w:sz w:val="24"/>
        </w:rPr>
        <w:t>地点</w:t>
      </w:r>
      <w:r w:rsidRPr="00DE3460">
        <w:rPr>
          <w:rFonts w:ascii="宋体" w:hAnsi="宋体" w:hint="eastAsia"/>
          <w:sz w:val="24"/>
        </w:rPr>
        <w:t>：用户方指定地点。</w:t>
      </w:r>
    </w:p>
    <w:p w:rsidR="007400B4" w:rsidRPr="00DE3460" w:rsidRDefault="007400B4" w:rsidP="007400B4">
      <w:pPr>
        <w:spacing w:line="360" w:lineRule="auto"/>
        <w:rPr>
          <w:rFonts w:ascii="宋体" w:hAnsi="宋体"/>
          <w:szCs w:val="21"/>
        </w:rPr>
      </w:pPr>
      <w:r>
        <w:rPr>
          <w:rFonts w:ascii="宋体" w:hAnsi="宋体" w:hint="eastAsia"/>
          <w:sz w:val="24"/>
        </w:rPr>
        <w:t>2、</w:t>
      </w:r>
      <w:r w:rsidRPr="00AE0FE5">
        <w:rPr>
          <w:rFonts w:ascii="宋体" w:hAnsi="宋体" w:hint="eastAsia"/>
          <w:sz w:val="24"/>
        </w:rPr>
        <w:t>关于验收</w:t>
      </w:r>
    </w:p>
    <w:p w:rsidR="007400B4" w:rsidRPr="006609C2" w:rsidRDefault="007400B4" w:rsidP="007400B4">
      <w:pPr>
        <w:pStyle w:val="a5"/>
        <w:widowControl w:val="0"/>
        <w:numPr>
          <w:ilvl w:val="0"/>
          <w:numId w:val="1"/>
        </w:numPr>
        <w:spacing w:line="360" w:lineRule="auto"/>
        <w:ind w:firstLineChars="0"/>
        <w:jc w:val="both"/>
        <w:rPr>
          <w:sz w:val="24"/>
          <w:szCs w:val="24"/>
        </w:rPr>
      </w:pPr>
      <w:r w:rsidRPr="006609C2">
        <w:rPr>
          <w:rFonts w:hint="eastAsia"/>
          <w:sz w:val="24"/>
          <w:szCs w:val="24"/>
        </w:rPr>
        <w:t>投标人完成工作任务和服务要求，业务质量达到考核指标，经过双方检验认可后，签署验收报告</w:t>
      </w:r>
      <w:r>
        <w:rPr>
          <w:rFonts w:hint="eastAsia"/>
          <w:sz w:val="24"/>
          <w:szCs w:val="24"/>
        </w:rPr>
        <w:t>。</w:t>
      </w:r>
    </w:p>
    <w:p w:rsidR="007400B4" w:rsidRPr="00DE3460" w:rsidRDefault="007400B4" w:rsidP="007400B4">
      <w:pPr>
        <w:pStyle w:val="a5"/>
        <w:widowControl w:val="0"/>
        <w:numPr>
          <w:ilvl w:val="0"/>
          <w:numId w:val="1"/>
        </w:numPr>
        <w:spacing w:line="360" w:lineRule="auto"/>
        <w:ind w:firstLineChars="0"/>
        <w:jc w:val="both"/>
        <w:rPr>
          <w:sz w:val="24"/>
          <w:szCs w:val="24"/>
        </w:rPr>
      </w:pPr>
      <w:r w:rsidRPr="006609C2">
        <w:rPr>
          <w:rFonts w:hint="eastAsia"/>
          <w:sz w:val="24"/>
          <w:szCs w:val="24"/>
        </w:rPr>
        <w:t>当满足以下条件时，采购人才向中标人签发验收报告：</w:t>
      </w:r>
    </w:p>
    <w:p w:rsidR="007400B4" w:rsidRPr="00DE3460" w:rsidRDefault="007400B4" w:rsidP="007400B4">
      <w:pPr>
        <w:pStyle w:val="a5"/>
        <w:widowControl w:val="0"/>
        <w:numPr>
          <w:ilvl w:val="0"/>
          <w:numId w:val="2"/>
        </w:numPr>
        <w:spacing w:line="360" w:lineRule="auto"/>
        <w:ind w:firstLineChars="0"/>
        <w:jc w:val="both"/>
        <w:rPr>
          <w:sz w:val="24"/>
          <w:szCs w:val="24"/>
        </w:rPr>
      </w:pPr>
      <w:r w:rsidRPr="00DE3460">
        <w:rPr>
          <w:rFonts w:hint="eastAsia"/>
          <w:sz w:val="24"/>
          <w:szCs w:val="24"/>
        </w:rPr>
        <w:t>中标人已按照合同规定提供了全部产品及完整的技术资料</w:t>
      </w:r>
    </w:p>
    <w:p w:rsidR="007400B4" w:rsidRPr="00DE3460" w:rsidRDefault="007400B4" w:rsidP="007400B4">
      <w:pPr>
        <w:pStyle w:val="a5"/>
        <w:widowControl w:val="0"/>
        <w:numPr>
          <w:ilvl w:val="0"/>
          <w:numId w:val="2"/>
        </w:numPr>
        <w:spacing w:line="360" w:lineRule="auto"/>
        <w:ind w:firstLineChars="0"/>
        <w:jc w:val="both"/>
        <w:rPr>
          <w:sz w:val="24"/>
          <w:szCs w:val="24"/>
        </w:rPr>
      </w:pPr>
      <w:r>
        <w:rPr>
          <w:rFonts w:hint="eastAsia"/>
          <w:sz w:val="24"/>
          <w:szCs w:val="24"/>
        </w:rPr>
        <w:t>服务符合</w:t>
      </w:r>
      <w:r w:rsidRPr="00DE3460">
        <w:rPr>
          <w:rFonts w:hint="eastAsia"/>
          <w:sz w:val="24"/>
          <w:szCs w:val="24"/>
        </w:rPr>
        <w:t>招标文件技术规格的要求，性能满足要求</w:t>
      </w:r>
    </w:p>
    <w:p w:rsidR="007400B4" w:rsidRPr="009F6F72" w:rsidRDefault="007400B4" w:rsidP="007400B4">
      <w:pPr>
        <w:pStyle w:val="a5"/>
        <w:widowControl w:val="0"/>
        <w:numPr>
          <w:ilvl w:val="0"/>
          <w:numId w:val="1"/>
        </w:numPr>
        <w:spacing w:line="360" w:lineRule="auto"/>
        <w:ind w:firstLineChars="0"/>
        <w:jc w:val="both"/>
        <w:rPr>
          <w:rFonts w:hint="eastAsia"/>
          <w:sz w:val="24"/>
          <w:szCs w:val="24"/>
        </w:rPr>
      </w:pPr>
      <w:r w:rsidRPr="009F6F72">
        <w:rPr>
          <w:rFonts w:hint="eastAsia"/>
          <w:sz w:val="24"/>
          <w:szCs w:val="24"/>
        </w:rPr>
        <w:t>提供原厂维修报告</w:t>
      </w:r>
    </w:p>
    <w:p w:rsidR="007400B4" w:rsidRDefault="007400B4" w:rsidP="007400B4">
      <w:pPr>
        <w:pStyle w:val="a5"/>
        <w:widowControl w:val="0"/>
        <w:numPr>
          <w:ilvl w:val="0"/>
          <w:numId w:val="1"/>
        </w:numPr>
        <w:spacing w:line="360" w:lineRule="auto"/>
        <w:ind w:firstLineChars="0"/>
        <w:jc w:val="both"/>
        <w:rPr>
          <w:rFonts w:hint="eastAsia"/>
          <w:sz w:val="24"/>
          <w:szCs w:val="24"/>
        </w:rPr>
      </w:pPr>
      <w:r w:rsidRPr="006609C2">
        <w:rPr>
          <w:rFonts w:hint="eastAsia"/>
          <w:sz w:val="24"/>
          <w:szCs w:val="24"/>
        </w:rPr>
        <w:t>保修期到期后提供设备运行状态评估报告及过保后设备维护方案</w:t>
      </w:r>
    </w:p>
    <w:p w:rsidR="007400B4" w:rsidRDefault="007400B4" w:rsidP="007400B4">
      <w:pPr>
        <w:pStyle w:val="a5"/>
        <w:widowControl w:val="0"/>
        <w:spacing w:line="360" w:lineRule="auto"/>
        <w:ind w:firstLineChars="0" w:firstLine="0"/>
        <w:jc w:val="both"/>
        <w:rPr>
          <w:rFonts w:hint="eastAsia"/>
          <w:sz w:val="24"/>
          <w:szCs w:val="24"/>
        </w:rPr>
      </w:pPr>
      <w:r>
        <w:rPr>
          <w:rFonts w:hint="eastAsia"/>
          <w:sz w:val="24"/>
          <w:szCs w:val="24"/>
        </w:rPr>
        <w:t>3</w:t>
      </w:r>
      <w:r>
        <w:rPr>
          <w:sz w:val="24"/>
          <w:szCs w:val="24"/>
        </w:rPr>
        <w:t>、</w:t>
      </w:r>
      <w:r>
        <w:rPr>
          <w:rFonts w:hint="eastAsia"/>
          <w:sz w:val="24"/>
          <w:szCs w:val="24"/>
        </w:rPr>
        <w:t>付款方式：</w:t>
      </w:r>
      <w:r>
        <w:rPr>
          <w:rFonts w:hint="eastAsia"/>
          <w:sz w:val="24"/>
          <w:szCs w:val="24"/>
        </w:rPr>
        <w:t xml:space="preserve"> </w:t>
      </w:r>
    </w:p>
    <w:p w:rsidR="007400B4" w:rsidRPr="004E623C" w:rsidRDefault="007400B4" w:rsidP="007400B4">
      <w:pPr>
        <w:pStyle w:val="a5"/>
        <w:widowControl w:val="0"/>
        <w:spacing w:line="360" w:lineRule="auto"/>
        <w:ind w:firstLineChars="0" w:firstLine="0"/>
        <w:jc w:val="both"/>
        <w:rPr>
          <w:rFonts w:hint="eastAsia"/>
          <w:color w:val="000000"/>
          <w:sz w:val="24"/>
          <w:szCs w:val="24"/>
        </w:rPr>
      </w:pPr>
      <w:r w:rsidRPr="004E623C">
        <w:rPr>
          <w:rFonts w:hint="eastAsia"/>
          <w:color w:val="000000"/>
          <w:sz w:val="24"/>
          <w:szCs w:val="24"/>
        </w:rPr>
        <w:t xml:space="preserve">3.1     </w:t>
      </w:r>
      <w:proofErr w:type="gramStart"/>
      <w:r w:rsidRPr="004E623C">
        <w:rPr>
          <w:rFonts w:hint="eastAsia"/>
          <w:color w:val="000000"/>
          <w:sz w:val="24"/>
          <w:szCs w:val="24"/>
        </w:rPr>
        <w:t>维保服务费</w:t>
      </w:r>
      <w:proofErr w:type="gramEnd"/>
      <w:r w:rsidRPr="004E623C">
        <w:rPr>
          <w:rFonts w:hint="eastAsia"/>
          <w:color w:val="000000"/>
          <w:sz w:val="24"/>
          <w:szCs w:val="24"/>
        </w:rPr>
        <w:t>分</w:t>
      </w:r>
      <w:r w:rsidRPr="004E623C">
        <w:rPr>
          <w:rFonts w:hint="eastAsia"/>
          <w:color w:val="000000"/>
          <w:sz w:val="24"/>
          <w:szCs w:val="24"/>
        </w:rPr>
        <w:t>2</w:t>
      </w:r>
      <w:r w:rsidRPr="004E623C">
        <w:rPr>
          <w:rFonts w:hint="eastAsia"/>
          <w:color w:val="000000"/>
          <w:sz w:val="24"/>
          <w:szCs w:val="24"/>
        </w:rPr>
        <w:t>次付清，付款前提供发票；</w:t>
      </w:r>
    </w:p>
    <w:p w:rsidR="007400B4" w:rsidRPr="004E623C" w:rsidRDefault="007400B4" w:rsidP="007400B4">
      <w:pPr>
        <w:pStyle w:val="a5"/>
        <w:widowControl w:val="0"/>
        <w:spacing w:line="360" w:lineRule="auto"/>
        <w:ind w:firstLineChars="0" w:firstLine="0"/>
        <w:jc w:val="both"/>
        <w:rPr>
          <w:rFonts w:hint="eastAsia"/>
          <w:color w:val="000000"/>
          <w:sz w:val="24"/>
          <w:szCs w:val="24"/>
        </w:rPr>
      </w:pPr>
      <w:r w:rsidRPr="004E623C">
        <w:rPr>
          <w:rFonts w:hint="eastAsia"/>
          <w:color w:val="000000"/>
          <w:sz w:val="24"/>
          <w:szCs w:val="24"/>
        </w:rPr>
        <w:t xml:space="preserve">3.2     </w:t>
      </w:r>
      <w:r w:rsidRPr="004E623C">
        <w:rPr>
          <w:rFonts w:hint="eastAsia"/>
          <w:color w:val="000000"/>
          <w:sz w:val="24"/>
          <w:szCs w:val="24"/>
        </w:rPr>
        <w:t>第</w:t>
      </w:r>
      <w:r w:rsidRPr="004E623C">
        <w:rPr>
          <w:rFonts w:hint="eastAsia"/>
          <w:color w:val="000000"/>
          <w:sz w:val="24"/>
          <w:szCs w:val="24"/>
        </w:rPr>
        <w:t>1</w:t>
      </w:r>
      <w:r w:rsidRPr="004E623C">
        <w:rPr>
          <w:rFonts w:hint="eastAsia"/>
          <w:color w:val="000000"/>
          <w:sz w:val="24"/>
          <w:szCs w:val="24"/>
        </w:rPr>
        <w:t>次支付比例</w:t>
      </w:r>
      <w:r w:rsidRPr="004E623C">
        <w:rPr>
          <w:rFonts w:hint="eastAsia"/>
          <w:color w:val="000000"/>
          <w:sz w:val="24"/>
          <w:szCs w:val="24"/>
        </w:rPr>
        <w:t>50%</w:t>
      </w:r>
      <w:r w:rsidRPr="004E623C">
        <w:rPr>
          <w:rFonts w:hint="eastAsia"/>
          <w:color w:val="000000"/>
          <w:sz w:val="24"/>
          <w:szCs w:val="24"/>
        </w:rPr>
        <w:t>，合同签订，提供发票后</w:t>
      </w:r>
      <w:r w:rsidRPr="004E623C">
        <w:rPr>
          <w:rFonts w:hint="eastAsia"/>
          <w:color w:val="000000"/>
          <w:sz w:val="24"/>
          <w:szCs w:val="24"/>
        </w:rPr>
        <w:t>1</w:t>
      </w:r>
      <w:r w:rsidRPr="004E623C">
        <w:rPr>
          <w:rFonts w:hint="eastAsia"/>
          <w:color w:val="000000"/>
          <w:sz w:val="24"/>
          <w:szCs w:val="24"/>
        </w:rPr>
        <w:t>个月内支付；</w:t>
      </w:r>
    </w:p>
    <w:p w:rsidR="007400B4" w:rsidRPr="004E623C" w:rsidRDefault="007400B4" w:rsidP="007400B4">
      <w:pPr>
        <w:pStyle w:val="a5"/>
        <w:widowControl w:val="0"/>
        <w:spacing w:line="360" w:lineRule="auto"/>
        <w:ind w:firstLineChars="0" w:firstLine="0"/>
        <w:jc w:val="both"/>
        <w:rPr>
          <w:rFonts w:hint="eastAsia"/>
          <w:color w:val="000000"/>
          <w:sz w:val="24"/>
          <w:szCs w:val="24"/>
        </w:rPr>
      </w:pPr>
      <w:r w:rsidRPr="004E623C">
        <w:rPr>
          <w:rFonts w:hint="eastAsia"/>
          <w:color w:val="000000"/>
          <w:sz w:val="24"/>
          <w:szCs w:val="24"/>
        </w:rPr>
        <w:t xml:space="preserve">3.3     </w:t>
      </w:r>
      <w:r w:rsidRPr="004E623C">
        <w:rPr>
          <w:rFonts w:hint="eastAsia"/>
          <w:color w:val="000000"/>
          <w:sz w:val="24"/>
          <w:szCs w:val="24"/>
        </w:rPr>
        <w:t>第</w:t>
      </w:r>
      <w:r w:rsidRPr="004E623C">
        <w:rPr>
          <w:rFonts w:hint="eastAsia"/>
          <w:color w:val="000000"/>
          <w:sz w:val="24"/>
          <w:szCs w:val="24"/>
        </w:rPr>
        <w:t>2</w:t>
      </w:r>
      <w:r w:rsidRPr="004E623C">
        <w:rPr>
          <w:rFonts w:hint="eastAsia"/>
          <w:color w:val="000000"/>
          <w:sz w:val="24"/>
          <w:szCs w:val="24"/>
        </w:rPr>
        <w:t>次支付比例</w:t>
      </w:r>
      <w:r w:rsidRPr="004E623C">
        <w:rPr>
          <w:rFonts w:hint="eastAsia"/>
          <w:color w:val="000000"/>
          <w:sz w:val="24"/>
          <w:szCs w:val="24"/>
        </w:rPr>
        <w:t>50%</w:t>
      </w:r>
      <w:r w:rsidRPr="004E623C">
        <w:rPr>
          <w:rFonts w:hint="eastAsia"/>
          <w:color w:val="000000"/>
          <w:sz w:val="24"/>
          <w:szCs w:val="24"/>
        </w:rPr>
        <w:t>，合同期满</w:t>
      </w:r>
      <w:r w:rsidRPr="004E623C">
        <w:rPr>
          <w:rFonts w:hint="eastAsia"/>
          <w:color w:val="000000"/>
          <w:sz w:val="24"/>
          <w:szCs w:val="24"/>
        </w:rPr>
        <w:t>6</w:t>
      </w:r>
      <w:r w:rsidRPr="004E623C">
        <w:rPr>
          <w:rFonts w:hint="eastAsia"/>
          <w:color w:val="000000"/>
          <w:sz w:val="24"/>
          <w:szCs w:val="24"/>
        </w:rPr>
        <w:t>个月，提供发票后</w:t>
      </w:r>
      <w:r w:rsidRPr="004E623C">
        <w:rPr>
          <w:rFonts w:hint="eastAsia"/>
          <w:color w:val="000000"/>
          <w:sz w:val="24"/>
          <w:szCs w:val="24"/>
        </w:rPr>
        <w:t>1</w:t>
      </w:r>
      <w:r w:rsidRPr="004E623C">
        <w:rPr>
          <w:rFonts w:hint="eastAsia"/>
          <w:color w:val="000000"/>
          <w:sz w:val="24"/>
          <w:szCs w:val="24"/>
        </w:rPr>
        <w:t>个月内支付。</w:t>
      </w:r>
    </w:p>
    <w:p w:rsidR="00B10A6F" w:rsidRPr="007400B4" w:rsidRDefault="007515B7"/>
    <w:sectPr w:rsidR="00B10A6F" w:rsidRPr="007400B4"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5B7" w:rsidRDefault="007515B7" w:rsidP="007400B4">
      <w:r>
        <w:separator/>
      </w:r>
    </w:p>
  </w:endnote>
  <w:endnote w:type="continuationSeparator" w:id="0">
    <w:p w:rsidR="007515B7" w:rsidRDefault="007515B7" w:rsidP="00740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5B7" w:rsidRDefault="007515B7" w:rsidP="007400B4">
      <w:r>
        <w:separator/>
      </w:r>
    </w:p>
  </w:footnote>
  <w:footnote w:type="continuationSeparator" w:id="0">
    <w:p w:rsidR="007515B7" w:rsidRDefault="007515B7" w:rsidP="007400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D1C"/>
    <w:multiLevelType w:val="hybridMultilevel"/>
    <w:tmpl w:val="A120B99C"/>
    <w:lvl w:ilvl="0" w:tplc="957E79A8">
      <w:start w:val="1"/>
      <w:numFmt w:val="decimal"/>
      <w:suff w:val="space"/>
      <w:lvlText w:val="（%1）"/>
      <w:lvlJc w:val="left"/>
      <w:pPr>
        <w:ind w:left="704" w:hanging="420"/>
      </w:pPr>
      <w:rPr>
        <w:rFonts w:hint="eastAsia"/>
      </w:rPr>
    </w:lvl>
    <w:lvl w:ilvl="1" w:tplc="04090019" w:tentative="1">
      <w:start w:val="1"/>
      <w:numFmt w:val="lowerLetter"/>
      <w:lvlText w:val="%2)"/>
      <w:lvlJc w:val="left"/>
      <w:pPr>
        <w:ind w:left="1234" w:hanging="420"/>
      </w:pPr>
    </w:lvl>
    <w:lvl w:ilvl="2" w:tplc="0409001B" w:tentative="1">
      <w:start w:val="1"/>
      <w:numFmt w:val="lowerRoman"/>
      <w:lvlText w:val="%3."/>
      <w:lvlJc w:val="right"/>
      <w:pPr>
        <w:ind w:left="1654" w:hanging="420"/>
      </w:pPr>
    </w:lvl>
    <w:lvl w:ilvl="3" w:tplc="0409000F" w:tentative="1">
      <w:start w:val="1"/>
      <w:numFmt w:val="decimal"/>
      <w:lvlText w:val="%4."/>
      <w:lvlJc w:val="left"/>
      <w:pPr>
        <w:ind w:left="2074" w:hanging="420"/>
      </w:pPr>
    </w:lvl>
    <w:lvl w:ilvl="4" w:tplc="04090019" w:tentative="1">
      <w:start w:val="1"/>
      <w:numFmt w:val="lowerLetter"/>
      <w:lvlText w:val="%5)"/>
      <w:lvlJc w:val="left"/>
      <w:pPr>
        <w:ind w:left="2494" w:hanging="420"/>
      </w:pPr>
    </w:lvl>
    <w:lvl w:ilvl="5" w:tplc="0409001B" w:tentative="1">
      <w:start w:val="1"/>
      <w:numFmt w:val="lowerRoman"/>
      <w:lvlText w:val="%6."/>
      <w:lvlJc w:val="right"/>
      <w:pPr>
        <w:ind w:left="2914" w:hanging="420"/>
      </w:pPr>
    </w:lvl>
    <w:lvl w:ilvl="6" w:tplc="0409000F" w:tentative="1">
      <w:start w:val="1"/>
      <w:numFmt w:val="decimal"/>
      <w:lvlText w:val="%7."/>
      <w:lvlJc w:val="left"/>
      <w:pPr>
        <w:ind w:left="3334" w:hanging="420"/>
      </w:pPr>
    </w:lvl>
    <w:lvl w:ilvl="7" w:tplc="04090019" w:tentative="1">
      <w:start w:val="1"/>
      <w:numFmt w:val="lowerLetter"/>
      <w:lvlText w:val="%8)"/>
      <w:lvlJc w:val="left"/>
      <w:pPr>
        <w:ind w:left="3754" w:hanging="420"/>
      </w:pPr>
    </w:lvl>
    <w:lvl w:ilvl="8" w:tplc="0409001B" w:tentative="1">
      <w:start w:val="1"/>
      <w:numFmt w:val="lowerRoman"/>
      <w:lvlText w:val="%9."/>
      <w:lvlJc w:val="right"/>
      <w:pPr>
        <w:ind w:left="4174" w:hanging="420"/>
      </w:pPr>
    </w:lvl>
  </w:abstractNum>
  <w:abstractNum w:abstractNumId="1">
    <w:nsid w:val="1F4A02E6"/>
    <w:multiLevelType w:val="hybridMultilevel"/>
    <w:tmpl w:val="14881122"/>
    <w:lvl w:ilvl="0" w:tplc="9852165E">
      <w:start w:val="1"/>
      <w:numFmt w:val="decimal"/>
      <w:lvlText w:val="1.%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873089"/>
    <w:multiLevelType w:val="hybridMultilevel"/>
    <w:tmpl w:val="A0A42056"/>
    <w:lvl w:ilvl="0" w:tplc="1FE4B9D4">
      <w:start w:val="1"/>
      <w:numFmt w:val="lowerLetter"/>
      <w:lvlText w:val="%1."/>
      <w:lvlJc w:val="left"/>
      <w:pPr>
        <w:ind w:left="840" w:hanging="420"/>
      </w:pPr>
      <w:rPr>
        <w:rFonts w:ascii="宋体" w:eastAsia="宋体" w:hAnsi="宋体"/>
        <w:sz w:val="24"/>
        <w:szCs w:val="24"/>
      </w:rPr>
    </w:lvl>
    <w:lvl w:ilvl="1" w:tplc="D6565F50">
      <w:start w:val="1"/>
      <w:numFmt w:val="japaneseCounting"/>
      <w:lvlText w:val="（%2）"/>
      <w:lvlJc w:val="left"/>
      <w:pPr>
        <w:ind w:left="1560" w:hanging="720"/>
      </w:pPr>
      <w:rPr>
        <w:rFonts w:cs="宋体"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26C77A4"/>
    <w:multiLevelType w:val="hybridMultilevel"/>
    <w:tmpl w:val="9000E8F6"/>
    <w:lvl w:ilvl="0" w:tplc="BB649174">
      <w:start w:val="1"/>
      <w:numFmt w:val="decimal"/>
      <w:lvlText w:val="2.%1."/>
      <w:lvlJc w:val="left"/>
      <w:pPr>
        <w:ind w:left="420" w:hanging="420"/>
      </w:pPr>
      <w:rPr>
        <w:rFonts w:ascii="宋体" w:eastAsia="宋体" w:hAnsi="宋体"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5F45CD"/>
    <w:multiLevelType w:val="hybridMultilevel"/>
    <w:tmpl w:val="8B68A806"/>
    <w:lvl w:ilvl="0" w:tplc="9B324CD2">
      <w:start w:val="5"/>
      <w:numFmt w:val="decimal"/>
      <w:lvlText w:val="%1．"/>
      <w:lvlJc w:val="left"/>
      <w:pPr>
        <w:tabs>
          <w:tab w:val="num" w:pos="600"/>
        </w:tabs>
        <w:ind w:left="600" w:hanging="60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00B4"/>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00B4"/>
    <w:rsid w:val="00741F24"/>
    <w:rsid w:val="00744D01"/>
    <w:rsid w:val="0074557E"/>
    <w:rsid w:val="00746081"/>
    <w:rsid w:val="0074638F"/>
    <w:rsid w:val="00747935"/>
    <w:rsid w:val="00750090"/>
    <w:rsid w:val="007515B7"/>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2A55"/>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0B4"/>
    <w:pPr>
      <w:widowControl w:val="0"/>
      <w:jc w:val="both"/>
    </w:pPr>
    <w:rPr>
      <w:rFonts w:ascii="Times New Roman" w:eastAsia="宋体" w:hAnsi="Times New Roman" w:cs="Times New Roman"/>
      <w:szCs w:val="24"/>
    </w:rPr>
  </w:style>
  <w:style w:type="paragraph" w:styleId="2">
    <w:name w:val="heading 2"/>
    <w:basedOn w:val="a"/>
    <w:next w:val="a"/>
    <w:link w:val="2Char"/>
    <w:unhideWhenUsed/>
    <w:qFormat/>
    <w:rsid w:val="007400B4"/>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00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00B4"/>
    <w:rPr>
      <w:sz w:val="18"/>
      <w:szCs w:val="18"/>
    </w:rPr>
  </w:style>
  <w:style w:type="paragraph" w:styleId="a4">
    <w:name w:val="footer"/>
    <w:basedOn w:val="a"/>
    <w:link w:val="Char0"/>
    <w:uiPriority w:val="99"/>
    <w:semiHidden/>
    <w:unhideWhenUsed/>
    <w:rsid w:val="007400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00B4"/>
    <w:rPr>
      <w:sz w:val="18"/>
      <w:szCs w:val="18"/>
    </w:rPr>
  </w:style>
  <w:style w:type="character" w:customStyle="1" w:styleId="2Char">
    <w:name w:val="标题 2 Char"/>
    <w:basedOn w:val="a0"/>
    <w:link w:val="2"/>
    <w:rsid w:val="007400B4"/>
    <w:rPr>
      <w:rFonts w:ascii="Cambria" w:eastAsia="宋体" w:hAnsi="Cambria" w:cs="Times New Roman"/>
      <w:b/>
      <w:bCs/>
      <w:sz w:val="32"/>
      <w:szCs w:val="32"/>
    </w:rPr>
  </w:style>
  <w:style w:type="paragraph" w:styleId="a5">
    <w:name w:val="List Paragraph"/>
    <w:basedOn w:val="a"/>
    <w:uiPriority w:val="34"/>
    <w:qFormat/>
    <w:rsid w:val="007400B4"/>
    <w:pPr>
      <w:widowControl/>
      <w:ind w:firstLineChars="200" w:firstLine="420"/>
      <w:jc w:val="left"/>
    </w:pPr>
    <w:rPr>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933</Characters>
  <Application>Microsoft Office Word</Application>
  <DocSecurity>0</DocSecurity>
  <Lines>7</Lines>
  <Paragraphs>2</Paragraphs>
  <ScaleCrop>false</ScaleCrop>
  <Company>Chinese ORG</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2019-09-03T10:20:00Z</dcterms:created>
  <dcterms:modified xsi:type="dcterms:W3CDTF">2019-09-03T10:22:00Z</dcterms:modified>
</cp:coreProperties>
</file>