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4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349"/>
        <w:gridCol w:w="140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高级困难气道管理模型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tabs>
                <w:tab w:val="left" w:pos="410"/>
              </w:tabs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静脉注射躯干训练模型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接受</w:t>
            </w:r>
            <w:r>
              <w:rPr>
                <w:rFonts w:hint="eastAsia"/>
                <w:color w:val="auto"/>
                <w:highlight w:val="none"/>
              </w:rPr>
              <w:t>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</w:p>
    <w:p>
      <w:pPr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/>
          <w:b/>
          <w:bCs/>
          <w:color w:val="auto"/>
          <w:highlight w:val="none"/>
          <w:lang w:eastAsia="zh-CN"/>
        </w:rPr>
        <w:t>（</w:t>
      </w:r>
      <w:r>
        <w:rPr>
          <w:rFonts w:hint="eastAsia"/>
          <w:b/>
          <w:bCs/>
          <w:color w:val="auto"/>
          <w:highlight w:val="none"/>
          <w:lang w:val="en-US" w:eastAsia="zh-CN"/>
        </w:rPr>
        <w:t>一</w:t>
      </w:r>
      <w:r>
        <w:rPr>
          <w:rFonts w:hint="eastAsia"/>
          <w:b/>
          <w:bCs/>
          <w:color w:val="auto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  <w:highlight w:val="none"/>
        </w:rPr>
        <w:t>高级困难气道管理模型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模型类型：</w:t>
      </w:r>
      <w:r>
        <w:rPr>
          <w:color w:val="auto"/>
          <w:highlight w:val="none"/>
        </w:rPr>
        <w:t>成年男性半身模型，适合通过人工，器械等进行气道管理训练。</w:t>
      </w:r>
    </w:p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2.</w:t>
      </w:r>
      <w:r>
        <w:rPr>
          <w:color w:val="auto"/>
          <w:highlight w:val="none"/>
        </w:rPr>
        <w:t>可以进行困难气道</w:t>
      </w:r>
      <w:r>
        <w:rPr>
          <w:rFonts w:hint="eastAsia"/>
          <w:color w:val="auto"/>
          <w:highlight w:val="none"/>
        </w:rPr>
        <w:t>插管</w:t>
      </w:r>
      <w:r>
        <w:rPr>
          <w:rFonts w:hint="eastAsia"/>
          <w:color w:val="auto"/>
          <w:highlight w:val="none"/>
          <w:lang w:val="en-US" w:eastAsia="zh-CN"/>
        </w:rPr>
        <w:t>练习</w:t>
      </w:r>
      <w:r>
        <w:rPr>
          <w:rFonts w:hint="eastAsia"/>
          <w:color w:val="auto"/>
          <w:highlight w:val="none"/>
        </w:rPr>
        <w:t>，可设置</w:t>
      </w:r>
      <w:r>
        <w:rPr>
          <w:color w:val="auto"/>
          <w:highlight w:val="none"/>
        </w:rPr>
        <w:t>舌水肿</w:t>
      </w:r>
      <w:r>
        <w:rPr>
          <w:rFonts w:hint="eastAsia"/>
          <w:color w:val="auto"/>
          <w:highlight w:val="none"/>
        </w:rPr>
        <w:t>的</w:t>
      </w:r>
      <w:r>
        <w:rPr>
          <w:color w:val="auto"/>
          <w:highlight w:val="none"/>
        </w:rPr>
        <w:t>气管插管训练。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.可</w:t>
      </w:r>
      <w:r>
        <w:rPr>
          <w:color w:val="auto"/>
          <w:highlight w:val="none"/>
        </w:rPr>
        <w:t>使用人工和器械方法进行气管插管</w:t>
      </w:r>
      <w:r>
        <w:rPr>
          <w:rFonts w:hint="eastAsia"/>
          <w:color w:val="auto"/>
          <w:highlight w:val="none"/>
          <w:lang w:val="en-US" w:eastAsia="zh-CN"/>
        </w:rPr>
        <w:t>练习</w:t>
      </w:r>
      <w:r>
        <w:rPr>
          <w:rFonts w:hint="eastAsia"/>
          <w:color w:val="auto"/>
          <w:highlight w:val="none"/>
        </w:rPr>
        <w:t>。</w:t>
      </w:r>
      <w:bookmarkStart w:id="0" w:name="_GoBack"/>
      <w:bookmarkEnd w:id="0"/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.可</w:t>
      </w:r>
      <w:r>
        <w:rPr>
          <w:color w:val="auto"/>
          <w:highlight w:val="none"/>
        </w:rPr>
        <w:t>经</w:t>
      </w:r>
      <w:r>
        <w:rPr>
          <w:rFonts w:hint="eastAsia"/>
          <w:color w:val="auto"/>
          <w:highlight w:val="none"/>
          <w:lang w:val="en-US" w:eastAsia="zh-CN"/>
        </w:rPr>
        <w:t>模型</w:t>
      </w:r>
      <w:r>
        <w:rPr>
          <w:color w:val="auto"/>
          <w:highlight w:val="none"/>
        </w:rPr>
        <w:t>口，鼻</w:t>
      </w:r>
      <w:r>
        <w:rPr>
          <w:rFonts w:hint="eastAsia"/>
          <w:color w:val="auto"/>
          <w:highlight w:val="none"/>
          <w:lang w:val="en-US" w:eastAsia="zh-CN"/>
        </w:rPr>
        <w:t>处进行</w:t>
      </w:r>
      <w:r>
        <w:rPr>
          <w:color w:val="auto"/>
          <w:highlight w:val="none"/>
        </w:rPr>
        <w:t>插管</w:t>
      </w:r>
      <w:r>
        <w:rPr>
          <w:rFonts w:hint="eastAsia"/>
          <w:color w:val="auto"/>
          <w:highlight w:val="none"/>
          <w:lang w:val="en-US" w:eastAsia="zh-CN"/>
        </w:rPr>
        <w:t>练习</w:t>
      </w:r>
      <w:r>
        <w:rPr>
          <w:rFonts w:hint="eastAsia"/>
          <w:color w:val="auto"/>
          <w:highlight w:val="none"/>
        </w:rPr>
        <w:t>。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模型为</w:t>
      </w:r>
      <w:r>
        <w:rPr>
          <w:color w:val="auto"/>
          <w:highlight w:val="none"/>
        </w:rPr>
        <w:t>可插入</w:t>
      </w:r>
      <w:r>
        <w:rPr>
          <w:rFonts w:hint="eastAsia"/>
          <w:color w:val="auto"/>
          <w:highlight w:val="none"/>
          <w:lang w:val="en-US" w:eastAsia="zh-CN"/>
        </w:rPr>
        <w:t>式</w:t>
      </w:r>
      <w:r>
        <w:rPr>
          <w:color w:val="auto"/>
          <w:highlight w:val="none"/>
        </w:rPr>
        <w:t>口咽和鼻咽通气道</w:t>
      </w:r>
      <w:r>
        <w:rPr>
          <w:rFonts w:hint="eastAsia"/>
          <w:color w:val="auto"/>
          <w:highlight w:val="none"/>
        </w:rPr>
        <w:t>。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模型</w:t>
      </w:r>
      <w:r>
        <w:rPr>
          <w:rFonts w:hint="eastAsia"/>
          <w:color w:val="auto"/>
          <w:highlight w:val="none"/>
        </w:rPr>
        <w:t>可进行</w:t>
      </w:r>
      <w:r>
        <w:rPr>
          <w:color w:val="auto"/>
          <w:highlight w:val="none"/>
        </w:rPr>
        <w:t>光导气管插管</w:t>
      </w:r>
      <w:r>
        <w:rPr>
          <w:rFonts w:hint="eastAsia"/>
          <w:color w:val="auto"/>
          <w:highlight w:val="none"/>
          <w:lang w:val="en-US" w:eastAsia="zh-CN"/>
        </w:rPr>
        <w:t>练习</w:t>
      </w:r>
      <w:r>
        <w:rPr>
          <w:rFonts w:hint="eastAsia"/>
          <w:color w:val="auto"/>
          <w:highlight w:val="none"/>
        </w:rPr>
        <w:t>。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如</w:t>
      </w:r>
      <w:r>
        <w:rPr>
          <w:rFonts w:hint="eastAsia"/>
          <w:color w:val="auto"/>
          <w:highlight w:val="none"/>
        </w:rPr>
        <w:t>插管正确，</w:t>
      </w:r>
      <w:r>
        <w:rPr>
          <w:rFonts w:hint="eastAsia"/>
          <w:color w:val="auto"/>
          <w:highlight w:val="none"/>
          <w:lang w:val="en-US" w:eastAsia="zh-CN"/>
        </w:rPr>
        <w:t>模型</w:t>
      </w:r>
      <w:r>
        <w:rPr>
          <w:color w:val="auto"/>
          <w:highlight w:val="none"/>
        </w:rPr>
        <w:t>通气时有逼真的胸部起伏</w:t>
      </w:r>
      <w:r>
        <w:rPr>
          <w:rFonts w:hint="eastAsia"/>
          <w:color w:val="auto"/>
          <w:highlight w:val="none"/>
        </w:rPr>
        <w:t>。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rFonts w:hint="eastAsia"/>
          <w:color w:val="auto"/>
          <w:highlight w:val="none"/>
        </w:rPr>
        <w:t>.模型</w:t>
      </w:r>
      <w:r>
        <w:rPr>
          <w:rFonts w:hint="eastAsia"/>
          <w:color w:val="auto"/>
          <w:highlight w:val="none"/>
          <w:lang w:val="en-US" w:eastAsia="zh-CN"/>
        </w:rPr>
        <w:t>进行</w:t>
      </w:r>
      <w:r>
        <w:rPr>
          <w:rFonts w:hint="eastAsia"/>
          <w:color w:val="auto"/>
          <w:highlight w:val="none"/>
        </w:rPr>
        <w:t>插管后，可对</w:t>
      </w:r>
      <w:r>
        <w:rPr>
          <w:color w:val="auto"/>
          <w:highlight w:val="none"/>
        </w:rPr>
        <w:t>胃部听诊确认插管的位置</w:t>
      </w:r>
      <w:r>
        <w:rPr>
          <w:rFonts w:hint="eastAsia"/>
          <w:color w:val="auto"/>
          <w:highlight w:val="none"/>
        </w:rPr>
        <w:t>。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模型</w:t>
      </w:r>
      <w:r>
        <w:rPr>
          <w:color w:val="auto"/>
          <w:highlight w:val="none"/>
        </w:rPr>
        <w:t>可手动模拟动脉搏动</w:t>
      </w:r>
      <w:r>
        <w:rPr>
          <w:rFonts w:hint="eastAsia"/>
          <w:color w:val="auto"/>
          <w:highlight w:val="none"/>
        </w:rPr>
        <w:t>。</w:t>
      </w:r>
    </w:p>
    <w:p>
      <w:pPr>
        <w:spacing w:line="360" w:lineRule="auto"/>
        <w:ind w:right="36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模型</w:t>
      </w:r>
      <w:r>
        <w:rPr>
          <w:color w:val="auto"/>
          <w:highlight w:val="none"/>
        </w:rPr>
        <w:t>可进行环甲膜切开和穿刺术。</w:t>
      </w:r>
    </w:p>
    <w:p>
      <w:pPr>
        <w:widowControl/>
        <w:jc w:val="left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▲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模型</w:t>
      </w:r>
      <w:r>
        <w:rPr>
          <w:color w:val="auto"/>
          <w:highlight w:val="none"/>
        </w:rPr>
        <w:t>可进行胸外按压练习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提供证明材料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color w:val="auto"/>
          <w:highlight w:val="none"/>
        </w:rPr>
        <w:t xml:space="preserve"> 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▲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模型</w:t>
      </w:r>
      <w:r>
        <w:rPr>
          <w:color w:val="auto"/>
          <w:highlight w:val="none"/>
        </w:rPr>
        <w:t>可</w:t>
      </w:r>
      <w:r>
        <w:rPr>
          <w:rFonts w:hint="eastAsia"/>
          <w:color w:val="auto"/>
          <w:highlight w:val="none"/>
          <w:lang w:val="en-US" w:eastAsia="zh-CN"/>
        </w:rPr>
        <w:t>进行</w:t>
      </w:r>
      <w:r>
        <w:rPr>
          <w:color w:val="auto"/>
          <w:highlight w:val="none"/>
        </w:rPr>
        <w:t>腹部挤压手法练习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提供证明材料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color w:val="auto"/>
          <w:highlight w:val="none"/>
        </w:rPr>
        <w:t xml:space="preserve"> </w:t>
      </w:r>
    </w:p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▲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</w:rPr>
        <w:t>模型可以用于学生训练与考核，</w:t>
      </w:r>
      <w:r>
        <w:rPr>
          <w:rFonts w:hint="eastAsia"/>
          <w:color w:val="auto"/>
          <w:highlight w:val="none"/>
          <w:lang w:val="en-US" w:eastAsia="zh-CN"/>
        </w:rPr>
        <w:t>模型</w:t>
      </w:r>
      <w:r>
        <w:rPr>
          <w:rFonts w:hint="eastAsia"/>
          <w:color w:val="auto"/>
          <w:highlight w:val="none"/>
        </w:rPr>
        <w:t>具有技能报告器软件登记证书证明</w:t>
      </w:r>
    </w:p>
    <w:p>
      <w:pPr>
        <w:rPr>
          <w:rFonts w:hint="default" w:ascii="Times New Roman" w:hAnsi="Times New Roman" w:eastAsia="宋体"/>
          <w:color w:val="auto"/>
          <w:kern w:val="2"/>
          <w:sz w:val="21"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/>
          <w:color w:val="auto"/>
          <w:kern w:val="2"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/>
          <w:color w:val="auto"/>
          <w:kern w:val="2"/>
          <w:sz w:val="21"/>
          <w:highlight w:val="none"/>
          <w:lang w:val="en-US" w:eastAsia="zh-CN"/>
        </w:rPr>
        <w:t>1</w:t>
      </w:r>
      <w:r>
        <w:rPr>
          <w:rFonts w:hint="eastAsia"/>
          <w:color w:val="auto"/>
          <w:kern w:val="2"/>
          <w:sz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/>
          <w:color w:val="auto"/>
          <w:kern w:val="2"/>
          <w:sz w:val="21"/>
          <w:highlight w:val="none"/>
          <w:lang w:val="en-US" w:eastAsia="zh-CN"/>
        </w:rPr>
        <w:t>、配置清单：</w:t>
      </w:r>
    </w:p>
    <w:p>
      <w:pPr>
        <w:rPr>
          <w:rFonts w:hint="eastAsia"/>
          <w:color w:val="auto"/>
          <w:highlight w:val="none"/>
        </w:rPr>
      </w:pPr>
      <w:r>
        <w:rPr>
          <w:rFonts w:hint="default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default"/>
          <w:color w:val="auto"/>
          <w:highlight w:val="none"/>
          <w:lang w:val="en-US" w:eastAsia="zh-CN"/>
        </w:rPr>
        <w:t xml:space="preserve">.1 </w:t>
      </w:r>
      <w:r>
        <w:rPr>
          <w:rFonts w:hint="eastAsia"/>
          <w:color w:val="auto"/>
          <w:highlight w:val="none"/>
        </w:rPr>
        <w:t>高级困难气道管理模型</w:t>
      </w:r>
      <w:r>
        <w:rPr>
          <w:color w:val="auto"/>
          <w:highlight w:val="none"/>
        </w:rPr>
        <w:t xml:space="preserve"> 1个</w:t>
      </w:r>
      <w:r>
        <w:rPr>
          <w:rFonts w:hint="eastAsia"/>
          <w:color w:val="auto"/>
          <w:highlight w:val="none"/>
        </w:rPr>
        <w:t xml:space="preserve"> </w:t>
      </w:r>
    </w:p>
    <w:p>
      <w:pPr>
        <w:rPr>
          <w:rFonts w:hint="eastAsia"/>
          <w:color w:val="auto"/>
          <w:highlight w:val="none"/>
        </w:rPr>
      </w:pPr>
      <w:r>
        <w:rPr>
          <w:rFonts w:hint="default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default"/>
          <w:color w:val="auto"/>
          <w:highlight w:val="none"/>
          <w:lang w:val="en-US" w:eastAsia="zh-CN"/>
        </w:rPr>
        <w:t xml:space="preserve">.2 </w:t>
      </w:r>
      <w:r>
        <w:rPr>
          <w:color w:val="auto"/>
          <w:highlight w:val="none"/>
        </w:rPr>
        <w:t>.</w:t>
      </w:r>
      <w:r>
        <w:rPr>
          <w:rFonts w:hint="default"/>
          <w:color w:val="auto"/>
          <w:highlight w:val="none"/>
          <w:lang w:val="en-US" w:eastAsia="zh-CN"/>
        </w:rPr>
        <w:t>模型</w:t>
      </w:r>
      <w:r>
        <w:rPr>
          <w:color w:val="auto"/>
          <w:highlight w:val="none"/>
        </w:rPr>
        <w:t>颈部皮肤</w:t>
      </w:r>
      <w:r>
        <w:rPr>
          <w:rFonts w:hint="default"/>
          <w:color w:val="auto"/>
          <w:highlight w:val="none"/>
          <w:lang w:val="en-US" w:eastAsia="zh-CN"/>
        </w:rPr>
        <w:t>模块</w:t>
      </w:r>
      <w:r>
        <w:rPr>
          <w:color w:val="auto"/>
          <w:highlight w:val="none"/>
        </w:rPr>
        <w:t xml:space="preserve"> 5个</w:t>
      </w:r>
      <w:r>
        <w:rPr>
          <w:rFonts w:hint="eastAsia"/>
          <w:color w:val="auto"/>
          <w:highlight w:val="none"/>
        </w:rPr>
        <w:t xml:space="preserve"> </w:t>
      </w:r>
    </w:p>
    <w:p>
      <w:pPr>
        <w:rPr>
          <w:color w:val="auto"/>
          <w:highlight w:val="none"/>
        </w:rPr>
      </w:pPr>
      <w:r>
        <w:rPr>
          <w:rFonts w:hint="default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default"/>
          <w:color w:val="auto"/>
          <w:highlight w:val="none"/>
          <w:lang w:val="en-US" w:eastAsia="zh-CN"/>
        </w:rPr>
        <w:t>.3 模型</w:t>
      </w:r>
      <w:r>
        <w:rPr>
          <w:color w:val="auto"/>
          <w:highlight w:val="none"/>
        </w:rPr>
        <w:t>环甲膜</w:t>
      </w:r>
      <w:r>
        <w:rPr>
          <w:rFonts w:hint="eastAsia"/>
          <w:color w:val="auto"/>
          <w:highlight w:val="none"/>
        </w:rPr>
        <w:t>模块</w:t>
      </w:r>
      <w:r>
        <w:rPr>
          <w:color w:val="auto"/>
          <w:highlight w:val="none"/>
        </w:rPr>
        <w:t>5</w:t>
      </w:r>
      <w:r>
        <w:rPr>
          <w:rFonts w:hint="eastAsia"/>
          <w:color w:val="auto"/>
          <w:highlight w:val="none"/>
        </w:rPr>
        <w:t xml:space="preserve">个 </w:t>
      </w:r>
    </w:p>
    <w:p>
      <w:pPr>
        <w:rPr>
          <w:rFonts w:hint="eastAsia"/>
          <w:color w:val="auto"/>
          <w:highlight w:val="none"/>
        </w:rPr>
      </w:pPr>
      <w:r>
        <w:rPr>
          <w:rFonts w:hint="default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default"/>
          <w:color w:val="auto"/>
          <w:highlight w:val="none"/>
          <w:lang w:val="en-US" w:eastAsia="zh-CN"/>
        </w:rPr>
        <w:t>.4 模型</w:t>
      </w:r>
      <w:r>
        <w:rPr>
          <w:color w:val="auto"/>
          <w:highlight w:val="none"/>
        </w:rPr>
        <w:t>气道润滑剂 2瓶</w:t>
      </w:r>
      <w:r>
        <w:rPr>
          <w:rFonts w:hint="eastAsia"/>
          <w:color w:val="auto"/>
          <w:highlight w:val="none"/>
        </w:rPr>
        <w:t xml:space="preserve"> </w:t>
      </w:r>
    </w:p>
    <w:p>
      <w:pPr>
        <w:rPr>
          <w:rFonts w:hint="default" w:ascii="Times New Roman" w:hAnsi="Times New Roman" w:eastAsia="宋体"/>
          <w:color w:val="auto"/>
          <w:kern w:val="2"/>
          <w:sz w:val="21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default"/>
          <w:color w:val="auto"/>
          <w:highlight w:val="none"/>
          <w:lang w:val="en-US" w:eastAsia="zh-CN"/>
        </w:rPr>
        <w:t xml:space="preserve">.5 </w:t>
      </w:r>
      <w:r>
        <w:rPr>
          <w:color w:val="auto"/>
          <w:highlight w:val="none"/>
        </w:rPr>
        <w:t>携带包 1个</w:t>
      </w:r>
      <w:r>
        <w:rPr>
          <w:rFonts w:hint="eastAsia"/>
          <w:color w:val="auto"/>
          <w:highlight w:val="none"/>
        </w:rPr>
        <w:t xml:space="preserve"> 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eastAsia="zh-CN"/>
        </w:rPr>
      </w:pPr>
    </w:p>
    <w:p>
      <w:pPr>
        <w:rPr>
          <w:rFonts w:asciiTheme="minorEastAsia" w:hAnsiTheme="minorEastAsia" w:eastAsia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</w:rPr>
        <w:t>静脉注射躯干训练模型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4"/>
          <w:highlight w:val="none"/>
          <w:lang w:val="en-US" w:eastAsia="zh-CN"/>
        </w:rPr>
        <w:t xml:space="preserve"> 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 xml:space="preserve">模型适合在高级生命支持和创伤培训中静脉注射训练。 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2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>静脉注射躯干训练模型可以在</w:t>
      </w:r>
      <w:r>
        <w:rPr>
          <w:rFonts w:hint="eastAsia"/>
          <w:color w:val="auto"/>
          <w:highlight w:val="none"/>
          <w:lang w:val="en-US" w:eastAsia="zh-CN"/>
        </w:rPr>
        <w:t>以下</w:t>
      </w:r>
      <w:r>
        <w:rPr>
          <w:color w:val="auto"/>
          <w:highlight w:val="none"/>
        </w:rPr>
        <w:t xml:space="preserve">位置进行静脉注射练习: 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2.1颈外静脉</w:t>
      </w:r>
      <w:r>
        <w:rPr>
          <w:rFonts w:hint="eastAsia"/>
          <w:color w:val="auto"/>
          <w:highlight w:val="none"/>
        </w:rPr>
        <w:t>的注射训练</w:t>
      </w:r>
      <w:r>
        <w:rPr>
          <w:color w:val="auto"/>
          <w:highlight w:val="none"/>
        </w:rPr>
        <w:t>；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2.2颈内静脉</w:t>
      </w:r>
      <w:r>
        <w:rPr>
          <w:rFonts w:hint="eastAsia"/>
          <w:color w:val="auto"/>
          <w:highlight w:val="none"/>
        </w:rPr>
        <w:t>的注射训练</w:t>
      </w:r>
      <w:r>
        <w:rPr>
          <w:color w:val="auto"/>
          <w:highlight w:val="none"/>
        </w:rPr>
        <w:t>；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2.3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>锁骨下静脉</w:t>
      </w:r>
      <w:r>
        <w:rPr>
          <w:rFonts w:hint="eastAsia"/>
          <w:color w:val="auto"/>
          <w:highlight w:val="none"/>
        </w:rPr>
        <w:t>的注射训练</w:t>
      </w:r>
    </w:p>
    <w:p>
      <w:pPr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▲</w:t>
      </w:r>
      <w:r>
        <w:rPr>
          <w:rFonts w:hint="eastAsia"/>
          <w:color w:val="auto"/>
          <w:highlight w:val="none"/>
        </w:rPr>
        <w:t>2</w:t>
      </w:r>
      <w:r>
        <w:rPr>
          <w:color w:val="auto"/>
          <w:highlight w:val="none"/>
        </w:rPr>
        <w:t>.4股静脉</w:t>
      </w:r>
      <w:r>
        <w:rPr>
          <w:rFonts w:hint="eastAsia"/>
          <w:color w:val="auto"/>
          <w:highlight w:val="none"/>
        </w:rPr>
        <w:t>的注射训练</w:t>
      </w:r>
      <w:r>
        <w:rPr>
          <w:color w:val="auto"/>
          <w:highlight w:val="none"/>
        </w:rPr>
        <w:t>；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3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>颈部和股部</w:t>
      </w:r>
      <w:r>
        <w:rPr>
          <w:rFonts w:hint="eastAsia"/>
          <w:color w:val="auto"/>
          <w:highlight w:val="none"/>
          <w:lang w:val="en-US" w:eastAsia="zh-CN"/>
        </w:rPr>
        <w:t>需</w:t>
      </w:r>
      <w:r>
        <w:rPr>
          <w:rFonts w:hint="eastAsia"/>
          <w:color w:val="auto"/>
          <w:highlight w:val="none"/>
        </w:rPr>
        <w:t>具有</w:t>
      </w:r>
      <w:r>
        <w:rPr>
          <w:color w:val="auto"/>
          <w:highlight w:val="none"/>
        </w:rPr>
        <w:t>注射软垫</w:t>
      </w:r>
      <w:r>
        <w:rPr>
          <w:rFonts w:hint="eastAsia"/>
          <w:color w:val="auto"/>
          <w:highlight w:val="none"/>
          <w:lang w:val="en-US" w:eastAsia="zh-CN"/>
        </w:rPr>
        <w:t>模块</w:t>
      </w:r>
      <w:r>
        <w:rPr>
          <w:color w:val="auto"/>
          <w:highlight w:val="none"/>
        </w:rPr>
        <w:t>，包括正确的周边结构和解剖标记。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提供证明材料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color w:val="auto"/>
          <w:highlight w:val="none"/>
        </w:rPr>
        <w:t xml:space="preserve"> 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4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 xml:space="preserve">可以进行长导管的插入训练。 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5</w:t>
      </w:r>
      <w:r>
        <w:rPr>
          <w:rFonts w:hint="eastAsia"/>
          <w:color w:val="auto"/>
          <w:highlight w:val="none"/>
        </w:rPr>
        <w:t>.模拟</w:t>
      </w:r>
      <w:r>
        <w:rPr>
          <w:color w:val="auto"/>
          <w:highlight w:val="none"/>
        </w:rPr>
        <w:t>皮肤</w:t>
      </w:r>
      <w:r>
        <w:rPr>
          <w:rFonts w:hint="eastAsia"/>
          <w:color w:val="auto"/>
          <w:highlight w:val="none"/>
        </w:rPr>
        <w:t>仿真</w:t>
      </w:r>
      <w:r>
        <w:rPr>
          <w:color w:val="auto"/>
          <w:highlight w:val="none"/>
        </w:rPr>
        <w:t xml:space="preserve">。 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6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 xml:space="preserve">颈部和股部注射软垫均可以替换。 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7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>注射软垫</w:t>
      </w:r>
      <w:r>
        <w:rPr>
          <w:rFonts w:hint="eastAsia"/>
          <w:color w:val="auto"/>
          <w:highlight w:val="none"/>
          <w:lang w:val="en-US" w:eastAsia="zh-CN"/>
        </w:rPr>
        <w:t>无需工具可</w:t>
      </w:r>
      <w:r>
        <w:rPr>
          <w:color w:val="auto"/>
          <w:highlight w:val="none"/>
        </w:rPr>
        <w:t>更换</w:t>
      </w:r>
    </w:p>
    <w:p>
      <w:pPr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▲</w:t>
      </w:r>
      <w:r>
        <w:rPr>
          <w:color w:val="auto"/>
          <w:highlight w:val="none"/>
        </w:rPr>
        <w:t>8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>脉搏模拟球可以在模型上手动产生动脉脉搏。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▲</w:t>
      </w:r>
      <w:r>
        <w:rPr>
          <w:color w:val="auto"/>
          <w:highlight w:val="none"/>
        </w:rPr>
        <w:t>9.</w:t>
      </w:r>
      <w:r>
        <w:rPr>
          <w:rFonts w:hint="eastAsia"/>
          <w:color w:val="auto"/>
          <w:highlight w:val="none"/>
        </w:rPr>
        <w:t>模型可以用于学生训练与考核，</w:t>
      </w:r>
      <w:r>
        <w:rPr>
          <w:rFonts w:hint="eastAsia"/>
          <w:color w:val="auto"/>
          <w:highlight w:val="none"/>
          <w:lang w:val="en-US" w:eastAsia="zh-CN"/>
        </w:rPr>
        <w:t>并</w:t>
      </w:r>
      <w:r>
        <w:rPr>
          <w:rFonts w:hint="eastAsia"/>
          <w:color w:val="auto"/>
          <w:highlight w:val="none"/>
        </w:rPr>
        <w:t>具有技能报告器软件登记证书证明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提供证明材料</w:t>
      </w:r>
      <w:r>
        <w:rPr>
          <w:rFonts w:hint="eastAsia"/>
          <w:color w:val="auto"/>
          <w:highlight w:val="none"/>
          <w:lang w:eastAsia="zh-CN"/>
        </w:rPr>
        <w:t>）</w:t>
      </w:r>
    </w:p>
    <w:p>
      <w:pPr>
        <w:widowControl/>
        <w:jc w:val="left"/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10、配置清单：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10.1</w:t>
      </w:r>
      <w:r>
        <w:rPr>
          <w:rFonts w:hint="eastAsia"/>
          <w:color w:val="auto"/>
          <w:highlight w:val="none"/>
        </w:rPr>
        <w:t>静脉注射躯干训练模型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个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10.2</w:t>
      </w:r>
      <w:r>
        <w:rPr>
          <w:color w:val="auto"/>
          <w:highlight w:val="none"/>
        </w:rPr>
        <w:t>颈部垫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3块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10.3 </w:t>
      </w:r>
      <w:r>
        <w:rPr>
          <w:color w:val="auto"/>
          <w:highlight w:val="none"/>
        </w:rPr>
        <w:t>股骨部位垫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3块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10.4 </w:t>
      </w:r>
      <w:r>
        <w:rPr>
          <w:color w:val="auto"/>
          <w:highlight w:val="none"/>
        </w:rPr>
        <w:t>模拟血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2瓶</w:t>
      </w:r>
    </w:p>
    <w:p>
      <w:r>
        <w:rPr>
          <w:rFonts w:hint="eastAsia"/>
          <w:color w:val="auto"/>
          <w:highlight w:val="none"/>
          <w:lang w:val="en-US" w:eastAsia="zh-CN"/>
        </w:rPr>
        <w:t>10.5</w:t>
      </w:r>
      <w:r>
        <w:rPr>
          <w:color w:val="auto"/>
          <w:highlight w:val="none"/>
        </w:rPr>
        <w:t>携带箱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1个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0000000"/>
    <w:rsid w:val="2D8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2023-10-08T08:52:00Z</dcterms:created>
  <dc:creator>Administrator</dc:creator>
  <cp:lastModifiedBy>Administrator</cp:lastModifiedBy>
  <dcterms:modified xsi:type="dcterms:W3CDTF">2023-10-08T08:52:37Z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D823C2AA943C418FB1CD211576178E2B_12</vt:lpwstr>
  </property>
</Properties>
</file>