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20" w:after="120"/>
        <w:jc w:val="center"/>
        <w:rPr>
          <w:rFonts w:asciiTheme="majorEastAsia" w:hAnsiTheme="majorEastAsia" w:eastAsiaTheme="majorEastAsia" w:cstheme="majorEastAsia"/>
          <w:sz w:val="36"/>
          <w:szCs w:val="36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highlight w:val="none"/>
        </w:rPr>
        <w:t>项目需求书</w:t>
      </w:r>
    </w:p>
    <w:p>
      <w:pPr>
        <w:spacing w:line="360" w:lineRule="auto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一、项目概述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本次项目为香港大学深圳医院的</w:t>
      </w:r>
      <w:r>
        <w:rPr>
          <w:rFonts w:hint="eastAsia" w:ascii="宋体" w:hAnsi="宋体" w:cs="Times New Roman"/>
          <w:color w:val="auto"/>
          <w:sz w:val="24"/>
          <w:highlight w:val="none"/>
          <w:shd w:val="clear"/>
        </w:rPr>
        <w:t>HOLOGIC双能X线骨密度仪维修保养服务</w:t>
      </w:r>
      <w:r>
        <w:rPr>
          <w:rFonts w:hint="eastAsia" w:ascii="宋体" w:hAnsi="宋体"/>
          <w:color w:val="auto"/>
          <w:sz w:val="24"/>
          <w:highlight w:val="none"/>
        </w:rPr>
        <w:t>。服务商必须按国家、行业的标准及谈判文件的要求对项目内的设备进行系统的、全面的检测、维护及保养，以保证设备的高效、正常运作。</w:t>
      </w:r>
    </w:p>
    <w:p>
      <w:pPr>
        <w:spacing w:line="360" w:lineRule="auto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二、服务清单</w:t>
      </w:r>
    </w:p>
    <w:tbl>
      <w:tblPr>
        <w:tblStyle w:val="5"/>
        <w:tblW w:w="8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4776"/>
        <w:gridCol w:w="1138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7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477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需求内容</w:t>
            </w:r>
          </w:p>
        </w:tc>
        <w:tc>
          <w:tcPr>
            <w:tcW w:w="113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117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7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477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highlight w:val="none"/>
                <w:shd w:val="clear"/>
              </w:rPr>
              <w:t>HOLOGIC双能X线骨密度仪维修保养服务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项</w:t>
            </w:r>
          </w:p>
        </w:tc>
      </w:tr>
    </w:tbl>
    <w:p>
      <w:pPr>
        <w:pStyle w:val="4"/>
        <w:ind w:firstLine="0"/>
        <w:rPr>
          <w:rFonts w:ascii="宋体" w:hAnsi="宋体" w:cs="宋体"/>
          <w:b/>
          <w:bCs/>
          <w:color w:val="auto"/>
          <w:szCs w:val="21"/>
          <w:highlight w:val="none"/>
        </w:rPr>
      </w:pPr>
    </w:p>
    <w:p>
      <w:pPr>
        <w:spacing w:line="360" w:lineRule="auto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三、维保设备清单：</w:t>
      </w:r>
    </w:p>
    <w:tbl>
      <w:tblPr>
        <w:tblStyle w:val="5"/>
        <w:tblW w:w="480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752"/>
        <w:gridCol w:w="879"/>
        <w:gridCol w:w="1446"/>
        <w:gridCol w:w="1750"/>
        <w:gridCol w:w="17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37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06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设备名称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数量</w:t>
            </w:r>
          </w:p>
        </w:tc>
        <w:tc>
          <w:tcPr>
            <w:tcW w:w="88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品牌</w:t>
            </w:r>
          </w:p>
        </w:tc>
        <w:tc>
          <w:tcPr>
            <w:tcW w:w="106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规格型号</w:t>
            </w:r>
          </w:p>
        </w:tc>
        <w:tc>
          <w:tcPr>
            <w:tcW w:w="106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37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06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双能X线骨密度仪</w:t>
            </w:r>
          </w:p>
        </w:tc>
        <w:tc>
          <w:tcPr>
            <w:tcW w:w="536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88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Hologic</w:t>
            </w:r>
          </w:p>
        </w:tc>
        <w:tc>
          <w:tcPr>
            <w:tcW w:w="106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Discovery A </w:t>
            </w:r>
          </w:p>
        </w:tc>
        <w:tc>
          <w:tcPr>
            <w:tcW w:w="106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服务期：3年</w:t>
            </w:r>
          </w:p>
        </w:tc>
      </w:tr>
    </w:tbl>
    <w:p>
      <w:pPr>
        <w:spacing w:line="360" w:lineRule="auto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四、具体服务要求：</w:t>
      </w:r>
    </w:p>
    <w:p>
      <w:pPr>
        <w:widowControl/>
        <w:tabs>
          <w:tab w:val="left" w:pos="720"/>
        </w:tabs>
        <w:spacing w:line="360" w:lineRule="auto"/>
        <w:ind w:left="600" w:hanging="600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1</w:t>
      </w:r>
      <w:r>
        <w:rPr>
          <w:rFonts w:ascii="宋体" w:hAnsi="宋体"/>
          <w:color w:val="auto"/>
          <w:sz w:val="24"/>
          <w:highlight w:val="none"/>
        </w:rPr>
        <w:t>．</w:t>
      </w:r>
      <w:r>
        <w:rPr>
          <w:rFonts w:hint="eastAsia" w:ascii="宋体" w:hAnsi="宋体"/>
          <w:color w:val="auto"/>
          <w:sz w:val="24"/>
          <w:highlight w:val="none"/>
        </w:rPr>
        <w:t>保养内容：</w:t>
      </w:r>
    </w:p>
    <w:p>
      <w:pPr>
        <w:tabs>
          <w:tab w:val="left" w:pos="1560"/>
        </w:tabs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1.1每年4次定期预防性保养维护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及定期</w:t>
      </w:r>
      <w:r>
        <w:rPr>
          <w:rFonts w:hint="eastAsia" w:ascii="宋体" w:hAnsi="宋体"/>
          <w:color w:val="auto"/>
          <w:sz w:val="24"/>
          <w:highlight w:val="none"/>
        </w:rPr>
        <w:t>2次巡查</w:t>
      </w:r>
      <w:r>
        <w:rPr>
          <w:rFonts w:hint="eastAsia" w:ascii="宋体" w:hAnsi="宋体"/>
          <w:sz w:val="24"/>
          <w:highlight w:val="none"/>
        </w:rPr>
        <w:t>，保养耗材由服务商提供。</w:t>
      </w:r>
    </w:p>
    <w:p>
      <w:pPr>
        <w:tabs>
          <w:tab w:val="left" w:pos="1560"/>
        </w:tabs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1.2依照原厂的国际标准执行保养，保证设备处于最佳运行状态。</w:t>
      </w:r>
    </w:p>
    <w:p>
      <w:pPr>
        <w:widowControl/>
        <w:tabs>
          <w:tab w:val="left" w:pos="720"/>
        </w:tabs>
        <w:spacing w:line="360" w:lineRule="auto"/>
        <w:ind w:left="600" w:hanging="60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2</w:t>
      </w:r>
      <w:r>
        <w:rPr>
          <w:rFonts w:ascii="宋体" w:hAnsi="宋体"/>
          <w:sz w:val="24"/>
          <w:highlight w:val="none"/>
        </w:rPr>
        <w:t>．</w:t>
      </w:r>
      <w:r>
        <w:rPr>
          <w:rFonts w:hint="eastAsia" w:ascii="宋体" w:hAnsi="宋体"/>
          <w:sz w:val="24"/>
          <w:highlight w:val="none"/>
        </w:rPr>
        <w:t>维修人工内容：</w:t>
      </w:r>
    </w:p>
    <w:p>
      <w:pPr>
        <w:widowControl/>
        <w:spacing w:line="360" w:lineRule="auto"/>
        <w:jc w:val="left"/>
        <w:rPr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2.1包含所有</w:t>
      </w:r>
      <w:r>
        <w:rPr>
          <w:rFonts w:hint="eastAsia" w:ascii="宋体" w:hAnsi="宋体"/>
          <w:sz w:val="24"/>
          <w:highlight w:val="none"/>
          <w:lang w:val="en-GB"/>
        </w:rPr>
        <w:t>维修人工。</w:t>
      </w:r>
    </w:p>
    <w:p>
      <w:pPr>
        <w:widowControl/>
        <w:spacing w:line="360" w:lineRule="auto"/>
        <w:jc w:val="left"/>
        <w:rPr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2.2</w:t>
      </w:r>
      <w:r>
        <w:rPr>
          <w:rFonts w:hint="eastAsia" w:ascii="宋体" w:hAnsi="宋体"/>
          <w:sz w:val="24"/>
          <w:highlight w:val="none"/>
          <w:lang w:val="en-GB"/>
        </w:rPr>
        <w:t>费用1000元</w:t>
      </w:r>
      <w:r>
        <w:rPr>
          <w:rFonts w:hint="eastAsia" w:ascii="宋体" w:hAnsi="宋体"/>
          <w:sz w:val="24"/>
          <w:highlight w:val="none"/>
          <w:lang w:val="en-GB" w:eastAsia="zh-CN"/>
        </w:rPr>
        <w:t>（</w:t>
      </w:r>
      <w:r>
        <w:rPr>
          <w:rFonts w:hint="eastAsia" w:ascii="宋体" w:hAnsi="宋体"/>
          <w:sz w:val="24"/>
          <w:highlight w:val="none"/>
          <w:lang w:val="en-US" w:eastAsia="zh-CN"/>
        </w:rPr>
        <w:t>含</w:t>
      </w:r>
      <w:r>
        <w:rPr>
          <w:rFonts w:hint="eastAsia" w:ascii="宋体" w:hAnsi="宋体"/>
          <w:sz w:val="24"/>
          <w:highlight w:val="none"/>
          <w:lang w:val="en-GB" w:eastAsia="zh-CN"/>
        </w:rPr>
        <w:t>）</w:t>
      </w:r>
      <w:r>
        <w:rPr>
          <w:rFonts w:hint="eastAsia" w:ascii="宋体" w:hAnsi="宋体"/>
          <w:sz w:val="24"/>
          <w:highlight w:val="none"/>
          <w:lang w:val="en-GB"/>
        </w:rPr>
        <w:t>以下的配件免费更换</w:t>
      </w:r>
    </w:p>
    <w:p>
      <w:pPr>
        <w:widowControl/>
        <w:spacing w:line="360" w:lineRule="auto"/>
        <w:jc w:val="left"/>
        <w:rPr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2.3费用1000元以上的</w:t>
      </w:r>
      <w:r>
        <w:rPr>
          <w:rFonts w:hint="eastAsia" w:ascii="宋体" w:hAnsi="宋体"/>
          <w:sz w:val="24"/>
          <w:highlight w:val="none"/>
          <w:lang w:val="en-GB"/>
        </w:rPr>
        <w:t>维修备件不包含，</w:t>
      </w:r>
      <w:r>
        <w:rPr>
          <w:rFonts w:hint="eastAsia"/>
          <w:sz w:val="24"/>
          <w:highlight w:val="none"/>
        </w:rPr>
        <w:t>但享有九折优惠和免费安装。</w:t>
      </w:r>
    </w:p>
    <w:p>
      <w:pPr>
        <w:widowControl/>
        <w:tabs>
          <w:tab w:val="left" w:pos="720"/>
        </w:tabs>
        <w:spacing w:line="360" w:lineRule="auto"/>
        <w:ind w:left="600" w:hanging="60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3</w:t>
      </w:r>
      <w:r>
        <w:rPr>
          <w:rFonts w:ascii="宋体" w:hAnsi="宋体"/>
          <w:sz w:val="24"/>
          <w:highlight w:val="none"/>
        </w:rPr>
        <w:t>．</w:t>
      </w:r>
      <w:r>
        <w:rPr>
          <w:rFonts w:hint="eastAsia" w:ascii="宋体" w:hAnsi="宋体"/>
          <w:sz w:val="24"/>
          <w:highlight w:val="none"/>
        </w:rPr>
        <w:t xml:space="preserve">工程师队伍要求：由有资质的原厂培训的工程师队伍负责项目实施。 </w:t>
      </w:r>
    </w:p>
    <w:p>
      <w:pPr>
        <w:widowControl/>
        <w:tabs>
          <w:tab w:val="left" w:pos="720"/>
        </w:tabs>
        <w:spacing w:line="360" w:lineRule="auto"/>
        <w:ind w:left="600" w:hanging="60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4</w:t>
      </w:r>
      <w:r>
        <w:rPr>
          <w:rFonts w:ascii="宋体" w:hAnsi="宋体"/>
          <w:sz w:val="24"/>
          <w:highlight w:val="none"/>
        </w:rPr>
        <w:t>．</w:t>
      </w:r>
      <w:r>
        <w:rPr>
          <w:rFonts w:hint="eastAsia" w:ascii="宋体" w:hAnsi="宋体"/>
          <w:sz w:val="24"/>
          <w:highlight w:val="none"/>
        </w:rPr>
        <w:t>配件要求：所提供维修备</w:t>
      </w:r>
      <w:r>
        <w:rPr>
          <w:rFonts w:hint="eastAsia" w:ascii="宋体" w:hAnsi="宋体" w:eastAsia="宋体" w:cs="Times New Roman"/>
          <w:sz w:val="24"/>
          <w:highlight w:val="none"/>
        </w:rPr>
        <w:t>件为原厂配件</w:t>
      </w:r>
      <w:r>
        <w:rPr>
          <w:rFonts w:hint="eastAsia" w:ascii="宋体" w:hAnsi="宋体" w:eastAsia="宋体" w:cs="Times New Roman"/>
          <w:sz w:val="24"/>
          <w:highlight w:val="none"/>
          <w:lang w:eastAsia="zh-CN"/>
        </w:rPr>
        <w:t>并在</w:t>
      </w:r>
      <w:r>
        <w:rPr>
          <w:rFonts w:hint="eastAsia" w:ascii="宋体" w:hAnsi="宋体" w:eastAsia="宋体" w:cs="Times New Roman"/>
          <w:sz w:val="24"/>
          <w:highlight w:val="none"/>
          <w:lang w:val="en-US" w:eastAsia="zh-CN"/>
        </w:rPr>
        <w:t>2天内到货</w:t>
      </w:r>
      <w:r>
        <w:rPr>
          <w:rFonts w:hint="eastAsia" w:ascii="宋体" w:hAnsi="宋体"/>
          <w:sz w:val="24"/>
          <w:highlight w:val="none"/>
        </w:rPr>
        <w:t>。</w:t>
      </w:r>
    </w:p>
    <w:p>
      <w:pPr>
        <w:widowControl/>
        <w:tabs>
          <w:tab w:val="left" w:pos="720"/>
        </w:tabs>
        <w:spacing w:line="360" w:lineRule="auto"/>
        <w:ind w:left="600" w:hanging="600"/>
        <w:jc w:val="lef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5</w:t>
      </w:r>
      <w:r>
        <w:rPr>
          <w:rFonts w:ascii="宋体" w:hAnsi="宋体"/>
          <w:sz w:val="24"/>
          <w:highlight w:val="none"/>
        </w:rPr>
        <w:t>．</w:t>
      </w:r>
      <w:r>
        <w:rPr>
          <w:rFonts w:hint="eastAsia" w:ascii="宋体" w:hAnsi="宋体"/>
          <w:sz w:val="24"/>
          <w:highlight w:val="none"/>
        </w:rPr>
        <w:t>服务要求：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5.1预防性保养：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5.1.1提供定期保养计划（时间、工时、保养内容等与医院协商安排具体保养时间），执行4次预防性保养；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5.1.2记录设备状况，提出存在问题和解决方案</w:t>
      </w:r>
      <w:r>
        <w:rPr>
          <w:rFonts w:hint="eastAsia" w:ascii="宋体" w:hAnsi="宋体"/>
          <w:sz w:val="24"/>
          <w:highlight w:val="none"/>
          <w:lang w:eastAsia="zh-CN"/>
        </w:rPr>
        <w:t>，</w:t>
      </w:r>
      <w:r>
        <w:rPr>
          <w:rFonts w:hint="eastAsia" w:ascii="宋体" w:hAnsi="宋体"/>
          <w:sz w:val="24"/>
          <w:highlight w:val="none"/>
        </w:rPr>
        <w:t>提供保养报告；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5.2热线服务：全国范围内开头800及400免费热线电话，24小时*365天有工程师接听，为用户快速诊断和技术支持服务。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5.3工时：</w:t>
      </w:r>
    </w:p>
    <w:p>
      <w:pPr>
        <w:widowControl/>
        <w:spacing w:line="360" w:lineRule="auto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5.3.1在合</w:t>
      </w:r>
      <w:r>
        <w:rPr>
          <w:rFonts w:hint="eastAsia" w:ascii="宋体" w:hAnsi="宋体"/>
          <w:color w:val="auto"/>
          <w:sz w:val="24"/>
          <w:highlight w:val="none"/>
        </w:rPr>
        <w:t>同期内工时费用由服务商支付，享受优先派工，节假日加班免费。</w:t>
      </w:r>
    </w:p>
    <w:p>
      <w:pPr>
        <w:widowControl/>
        <w:spacing w:line="360" w:lineRule="auto"/>
        <w:jc w:val="lef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5.3.2维修响应：24小时内响应；24小时内到现场，提供故障解决方案和后续建议（如必要的备件更换建议等）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。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维修配件限价：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default" w:ascii="宋体" w:hAnsi="宋体" w:eastAsia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6.1</w:t>
      </w:r>
      <w:r>
        <w:rPr>
          <w:rFonts w:hint="eastAsia" w:ascii="宋体" w:hAnsi="宋体" w:cs="Times New Roman"/>
          <w:b w:val="0"/>
          <w:bCs w:val="0"/>
          <w:color w:val="auto"/>
          <w:sz w:val="24"/>
          <w:highlight w:val="none"/>
          <w:shd w:val="clear"/>
        </w:rPr>
        <w:t>双能X线骨密度仪</w:t>
      </w:r>
      <w:r>
        <w:rPr>
          <w:rFonts w:hint="eastAsia" w:ascii="宋体" w:hAnsi="宋体" w:cs="Times New Roman"/>
          <w:b w:val="0"/>
          <w:bCs w:val="0"/>
          <w:color w:val="auto"/>
          <w:sz w:val="24"/>
          <w:highlight w:val="none"/>
          <w:shd w:val="clear"/>
          <w:lang w:val="en-US" w:eastAsia="zh-CN"/>
        </w:rPr>
        <w:t>原厂球管报价不高于20万元/个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default" w:ascii="宋体" w:hAnsi="宋体" w:eastAsia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highlight w:val="none"/>
          <w:lang w:val="en-US" w:eastAsia="zh-CN"/>
        </w:rPr>
        <w:t>6.2</w:t>
      </w:r>
      <w:r>
        <w:rPr>
          <w:rFonts w:hint="eastAsia" w:ascii="宋体" w:hAnsi="宋体" w:cs="Times New Roman"/>
          <w:b w:val="0"/>
          <w:bCs w:val="0"/>
          <w:color w:val="auto"/>
          <w:sz w:val="24"/>
          <w:highlight w:val="none"/>
          <w:shd w:val="clear"/>
        </w:rPr>
        <w:t>双能X线骨密度仪</w:t>
      </w:r>
      <w:r>
        <w:rPr>
          <w:rFonts w:hint="eastAsia" w:ascii="宋体" w:hAnsi="宋体" w:cs="Times New Roman"/>
          <w:b w:val="0"/>
          <w:bCs w:val="0"/>
          <w:color w:val="auto"/>
          <w:sz w:val="24"/>
          <w:highlight w:val="none"/>
          <w:shd w:val="clear"/>
          <w:lang w:val="en-US" w:eastAsia="zh-CN"/>
        </w:rPr>
        <w:t>原厂探测器报价不高于25万元/个</w:t>
      </w:r>
    </w:p>
    <w:p>
      <w:pPr>
        <w:widowControl/>
        <w:spacing w:line="360" w:lineRule="auto"/>
        <w:jc w:val="left"/>
        <w:rPr>
          <w:rFonts w:hint="default" w:ascii="宋体" w:hAnsi="宋体" w:eastAsia="宋体"/>
          <w:b/>
          <w:color w:val="auto"/>
          <w:sz w:val="24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E5EC3D"/>
    <w:multiLevelType w:val="singleLevel"/>
    <w:tmpl w:val="74E5EC3D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ZWVmOGM3NTVhMjQwNmY2MTM4Y2QzMTcyZjM4ODEifQ=="/>
  </w:docVars>
  <w:rsids>
    <w:rsidRoot w:val="00000000"/>
    <w:rsid w:val="05791770"/>
    <w:rsid w:val="4020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Normal Indent"/>
    <w:basedOn w:val="1"/>
    <w:next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2023-08-16T02:28:00Z</dcterms:created>
  <dc:creator>HP</dc:creator>
  <cp:lastModifiedBy>yini1995</cp:lastModifiedBy>
  <dcterms:modified xsi:type="dcterms:W3CDTF">2023-08-29T08:36:07Z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784F792C7C3D4A2A873C2DEA0A935B57_12</vt:lpwstr>
  </property>
</Properties>
</file>